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D44" w:rsidRPr="00EA23C3" w:rsidRDefault="00797845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</w:rPr>
      </w:pPr>
      <w:r w:rsidRPr="00EA23C3">
        <w:rPr>
          <w:rFonts w:ascii="Times New Roman" w:eastAsia="Times New Roman" w:hAnsi="Times New Roman" w:cs="Times New Roman"/>
          <w:noProof/>
          <w:color w:val="000080"/>
          <w:sz w:val="28"/>
          <w:szCs w:val="28"/>
        </w:rPr>
        <w:drawing>
          <wp:inline distT="0" distB="0" distL="0" distR="0" wp14:anchorId="5E3A5537">
            <wp:extent cx="66675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7845" w:rsidRPr="00EA23C3" w:rsidRDefault="00797845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</w:p>
    <w:p w:rsidR="00862D44" w:rsidRPr="00EA23C3" w:rsidRDefault="00862D44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>ДЕПАРТАМЕНТ ЗДРАВООХРАНЕНИЯ</w:t>
      </w:r>
    </w:p>
    <w:p w:rsidR="00862D44" w:rsidRPr="00EA23C3" w:rsidRDefault="00862D44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ХАНТЫ-МАНСИЙСКОГО АВТОНОМНОГО ОКРУГА </w:t>
      </w:r>
      <w:r w:rsidR="00610895"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>–</w:t>
      </w:r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ЮГРЫ</w:t>
      </w:r>
    </w:p>
    <w:p w:rsidR="00BE33F4" w:rsidRPr="00EA23C3" w:rsidRDefault="00BE33F4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>(</w:t>
      </w:r>
      <w:proofErr w:type="spellStart"/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>Депздрав</w:t>
      </w:r>
      <w:proofErr w:type="spellEnd"/>
      <w:r w:rsidRPr="00EA23C3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Югры)</w:t>
      </w:r>
    </w:p>
    <w:p w:rsidR="00BE33F4" w:rsidRPr="00EA23C3" w:rsidRDefault="00BE33F4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80"/>
          <w:sz w:val="28"/>
          <w:szCs w:val="28"/>
        </w:rPr>
      </w:pPr>
    </w:p>
    <w:p w:rsidR="00BE33F4" w:rsidRPr="00EA23C3" w:rsidRDefault="00BE33F4" w:rsidP="00725C1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6"/>
          <w:szCs w:val="20"/>
        </w:rPr>
      </w:pP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П</w:t>
      </w:r>
      <w:r w:rsidR="00B87759" w:rsidRPr="00EA23C3">
        <w:rPr>
          <w:rFonts w:ascii="Times New Roman" w:eastAsia="Times New Roman" w:hAnsi="Times New Roman" w:cs="Times New Roman"/>
          <w:b/>
          <w:sz w:val="36"/>
          <w:szCs w:val="20"/>
        </w:rPr>
        <w:t xml:space="preserve"> </w:t>
      </w: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Р</w:t>
      </w:r>
      <w:r w:rsidR="00B87759" w:rsidRPr="00EA23C3">
        <w:rPr>
          <w:rFonts w:ascii="Times New Roman" w:eastAsia="Times New Roman" w:hAnsi="Times New Roman" w:cs="Times New Roman"/>
          <w:b/>
          <w:sz w:val="36"/>
          <w:szCs w:val="20"/>
        </w:rPr>
        <w:t xml:space="preserve"> </w:t>
      </w: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И</w:t>
      </w:r>
      <w:r w:rsidR="00B87759" w:rsidRPr="00EA23C3">
        <w:rPr>
          <w:rFonts w:ascii="Times New Roman" w:eastAsia="Times New Roman" w:hAnsi="Times New Roman" w:cs="Times New Roman"/>
          <w:b/>
          <w:sz w:val="36"/>
          <w:szCs w:val="20"/>
        </w:rPr>
        <w:t xml:space="preserve"> </w:t>
      </w: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К</w:t>
      </w:r>
      <w:r w:rsidR="00B87759" w:rsidRPr="00EA23C3">
        <w:rPr>
          <w:rFonts w:ascii="Times New Roman" w:eastAsia="Times New Roman" w:hAnsi="Times New Roman" w:cs="Times New Roman"/>
          <w:b/>
          <w:sz w:val="36"/>
          <w:szCs w:val="20"/>
        </w:rPr>
        <w:t xml:space="preserve"> </w:t>
      </w: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А</w:t>
      </w:r>
      <w:r w:rsidR="00B87759" w:rsidRPr="00EA23C3">
        <w:rPr>
          <w:rFonts w:ascii="Times New Roman" w:eastAsia="Times New Roman" w:hAnsi="Times New Roman" w:cs="Times New Roman"/>
          <w:b/>
          <w:sz w:val="36"/>
          <w:szCs w:val="20"/>
        </w:rPr>
        <w:t xml:space="preserve"> </w:t>
      </w:r>
      <w:r w:rsidRPr="00EA23C3">
        <w:rPr>
          <w:rFonts w:ascii="Times New Roman" w:eastAsia="Times New Roman" w:hAnsi="Times New Roman" w:cs="Times New Roman"/>
          <w:b/>
          <w:sz w:val="36"/>
          <w:szCs w:val="20"/>
        </w:rPr>
        <w:t>З</w:t>
      </w:r>
    </w:p>
    <w:p w:rsidR="00EA0456" w:rsidRDefault="00EA0456" w:rsidP="00725C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highlight w:val="green"/>
        </w:rPr>
      </w:pPr>
    </w:p>
    <w:p w:rsidR="000034FC" w:rsidRPr="000034FC" w:rsidRDefault="000034FC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годовых статистических отчетов по итогам работы медицинских организаций в 2025 году </w:t>
      </w:r>
    </w:p>
    <w:p w:rsidR="000034FC" w:rsidRDefault="000034FC" w:rsidP="00725C1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highlight w:val="green"/>
        </w:rPr>
      </w:pPr>
    </w:p>
    <w:p w:rsidR="00597D7F" w:rsidRPr="00EA23C3" w:rsidRDefault="00597D7F" w:rsidP="00725C1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highlight w:val="green"/>
        </w:rPr>
      </w:pPr>
    </w:p>
    <w:tbl>
      <w:tblPr>
        <w:tblStyle w:val="a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790A84" w:rsidRPr="00827FE8" w:rsidTr="000954DA">
        <w:tc>
          <w:tcPr>
            <w:tcW w:w="4530" w:type="dxa"/>
          </w:tcPr>
          <w:p w:rsidR="00790A84" w:rsidRPr="00827FE8" w:rsidRDefault="00790A84" w:rsidP="00725C14">
            <w:pPr>
              <w:tabs>
                <w:tab w:val="left" w:pos="4155"/>
                <w:tab w:val="center" w:pos="4677"/>
              </w:tabs>
              <w:suppressAutoHyphens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827FE8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827F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7FE8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[Дата документа]</w:t>
            </w:r>
          </w:p>
        </w:tc>
        <w:tc>
          <w:tcPr>
            <w:tcW w:w="4542" w:type="dxa"/>
          </w:tcPr>
          <w:p w:rsidR="00790A84" w:rsidRPr="00827FE8" w:rsidRDefault="00790A84" w:rsidP="00725C14">
            <w:pPr>
              <w:jc w:val="right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827FE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27FE8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[Номер документа]</w:t>
            </w:r>
          </w:p>
        </w:tc>
      </w:tr>
    </w:tbl>
    <w:p w:rsidR="001F70EF" w:rsidRPr="00EA23C3" w:rsidRDefault="001F70EF" w:rsidP="00725C1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23C3">
        <w:rPr>
          <w:rFonts w:ascii="Times New Roman" w:eastAsia="Times New Roman" w:hAnsi="Times New Roman" w:cs="Times New Roman"/>
          <w:sz w:val="28"/>
          <w:szCs w:val="28"/>
        </w:rPr>
        <w:t>Ханты-Мансийск</w:t>
      </w:r>
      <w:r w:rsidR="00371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2D44" w:rsidRPr="00EA23C3" w:rsidRDefault="00862D44" w:rsidP="00725C1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595B" w:rsidRPr="00EA23C3" w:rsidRDefault="008B595B" w:rsidP="00725C1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0034FC" w:rsidRDefault="000034FC" w:rsidP="00725C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4FC">
        <w:rPr>
          <w:rFonts w:ascii="Times New Roman" w:hAnsi="Times New Roman" w:cs="Times New Roman"/>
          <w:sz w:val="28"/>
          <w:szCs w:val="28"/>
        </w:rPr>
        <w:t xml:space="preserve">В соответствии с планом основных организационных мероприятий Департамента здравоохранения Ханты-Мансийского автономного </w:t>
      </w:r>
      <w:r w:rsidRPr="000034FC">
        <w:rPr>
          <w:rFonts w:ascii="Times New Roman" w:hAnsi="Times New Roman" w:cs="Times New Roman"/>
          <w:sz w:val="28"/>
          <w:szCs w:val="28"/>
        </w:rPr>
        <w:br/>
        <w:t xml:space="preserve">округа – Югры на 2025 год, в целях обеспечения качественного </w:t>
      </w:r>
      <w:r w:rsidRPr="000034FC">
        <w:rPr>
          <w:rFonts w:ascii="Times New Roman" w:hAnsi="Times New Roman" w:cs="Times New Roman"/>
          <w:sz w:val="28"/>
          <w:szCs w:val="28"/>
        </w:rPr>
        <w:br/>
        <w:t>и своевременного предоставления в Министерство здравоохранения Российской Федерации годовых статистических отчетов о деятельности медицинских организаций за 2025 год,</w:t>
      </w:r>
      <w:r w:rsidR="00DF3492" w:rsidRPr="00EA23C3">
        <w:rPr>
          <w:rFonts w:ascii="Times New Roman" w:hAnsi="Times New Roman" w:cs="Times New Roman"/>
          <w:sz w:val="28"/>
          <w:szCs w:val="28"/>
        </w:rPr>
        <w:t xml:space="preserve"> </w:t>
      </w:r>
      <w:r w:rsidR="001F70EF" w:rsidRPr="00EA23C3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0034FC" w:rsidRPr="000034FC" w:rsidRDefault="000034FC" w:rsidP="00725C14">
      <w:pPr>
        <w:tabs>
          <w:tab w:val="left" w:pos="1879"/>
        </w:tabs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0034FC" w:rsidRDefault="000034FC" w:rsidP="00725C14">
      <w:pPr>
        <w:numPr>
          <w:ilvl w:val="0"/>
          <w:numId w:val="7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Утвердить состав комиссии по приему годовых статистических отчетов (далее – комиссия, отчёты) (приложение 1). </w:t>
      </w:r>
    </w:p>
    <w:p w:rsidR="000034FC" w:rsidRPr="000034FC" w:rsidRDefault="000034FC" w:rsidP="00725C14">
      <w:pPr>
        <w:numPr>
          <w:ilvl w:val="0"/>
          <w:numId w:val="7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>Членам комиссии обеспечить:</w:t>
      </w:r>
    </w:p>
    <w:p w:rsidR="000034FC" w:rsidRPr="000034FC" w:rsidRDefault="000034FC" w:rsidP="00725C14">
      <w:pPr>
        <w:numPr>
          <w:ilvl w:val="1"/>
          <w:numId w:val="9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Приём и составление сводных отчётов в соответствии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с перечнем (приложение 2);</w:t>
      </w:r>
    </w:p>
    <w:p w:rsidR="000034FC" w:rsidRPr="000034FC" w:rsidRDefault="000034FC" w:rsidP="00725C14">
      <w:pPr>
        <w:numPr>
          <w:ilvl w:val="1"/>
          <w:numId w:val="9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основных разделов в сводах с руководителями профильных управлений Департамента здравоохранения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Ханты-Мансийского автономного округа – Югры.</w:t>
      </w:r>
    </w:p>
    <w:p w:rsidR="000034FC" w:rsidRPr="000034FC" w:rsidRDefault="000034FC" w:rsidP="00725C14">
      <w:pPr>
        <w:numPr>
          <w:ilvl w:val="0"/>
          <w:numId w:val="7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Руководителям медицинских организаций, подведомственных Департаменту здравоохранения Ханты-Мансийского автономного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округа – Югры обеспечить: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аправление на адрес электронной почты </w:t>
      </w:r>
      <w:hyperlink r:id="rId9" w:history="1">
        <w:r w:rsidRPr="000034FC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medstat</w:t>
        </w:r>
        <w:r w:rsidRPr="000034FC">
          <w:rPr>
            <w:rFonts w:ascii="Times New Roman" w:eastAsia="Calibri" w:hAnsi="Times New Roman" w:cs="Times New Roman"/>
            <w:sz w:val="28"/>
            <w:szCs w:val="28"/>
            <w:u w:val="single"/>
          </w:rPr>
          <w:t>@</w:t>
        </w:r>
        <w:r w:rsidRPr="000034FC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miacugra</w:t>
        </w:r>
        <w:r w:rsidRPr="000034FC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Pr="000034FC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 выгрузки годового статистического отчета по итогам работы медицинской организации за 2025 год за сутки до назначенной даты (приложение 3).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(курьер или другие способы доставки) всех форм федерального и отраслевого статистического наблюдения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(далее по тексту – ФФСН и ОСН) </w:t>
      </w: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на бумажном носителе в одном экземпляре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(двухсторонняя печать по длинному краю)</w:t>
      </w: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за 2025 год в соответствии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  <w:r w:rsidRPr="000034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 приложением 2 к настоящему приказу с указанием ответственного лица, заверенных подписью руководителя и печатью организации </w:t>
      </w: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за сутки </w:t>
      </w:r>
      <w:r w:rsidRPr="000034FC">
        <w:rPr>
          <w:rFonts w:ascii="Times New Roman" w:eastAsia="Calibri" w:hAnsi="Times New Roman" w:cs="Times New Roman"/>
          <w:sz w:val="28"/>
          <w:szCs w:val="28"/>
        </w:rPr>
        <w:br w:type="textWrapping" w:clear="all"/>
        <w:t xml:space="preserve">до назначенной даты (приложение 3) по адресу Студенческая, 15А, 1 этаж, </w:t>
      </w:r>
      <w:proofErr w:type="spellStart"/>
      <w:r w:rsidRPr="000034FC">
        <w:rPr>
          <w:rFonts w:ascii="Times New Roman" w:eastAsia="Calibri" w:hAnsi="Times New Roman" w:cs="Times New Roman"/>
          <w:sz w:val="28"/>
          <w:szCs w:val="28"/>
        </w:rPr>
        <w:t>каб</w:t>
      </w:r>
      <w:proofErr w:type="spellEnd"/>
      <w:r w:rsidRPr="000034FC">
        <w:rPr>
          <w:rFonts w:ascii="Times New Roman" w:eastAsia="Calibri" w:hAnsi="Times New Roman" w:cs="Times New Roman"/>
          <w:sz w:val="28"/>
          <w:szCs w:val="28"/>
        </w:rPr>
        <w:t>. 23.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>Предоставление достоверной информации в ФФСН и ОСН, сверенной с действующими Регистрами/мониторингами (приложение 2).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>Направление дополнительной информации (пояснительные записки, приложения к приказу) на адрес электронной почты специалистов, указанных в приложениях к Приказу, за сутки до назначенной даты (приложение 3).</w:t>
      </w:r>
    </w:p>
    <w:p w:rsidR="000034FC" w:rsidRPr="000034FC" w:rsidRDefault="000034FC" w:rsidP="00725C14">
      <w:pPr>
        <w:numPr>
          <w:ilvl w:val="0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Руководителю бюджетного учреждения Ханты-Мансийского автономного округа – Югры «Медицинский </w:t>
      </w:r>
      <w:r w:rsidR="00A80261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информационно-аналитический центр» по согласованию с Департаментом информационных технологий и цифрового развития Ханты-Мансийского автономного</w:t>
      </w:r>
      <w:r w:rsidR="00A802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округа – Югры (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Депинформтехнологий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 Югры) обеспечить: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Совместно с бюджетным учреждением Ханты-Мансийского автономного округа – Югры «Окружной центр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информационно-коммуникационных технологий» функционирование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ПК «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Медстат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» и техническую поддержку работы комиссии по приёму отчетов за 2025 год на базе Департамента здравоохранения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– Югры, бюджетного учреждения Ханты-Мансийского автономного округа – Югры «Медицинский информационно-аналитический центр», автономного учреждения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«Центр профессиональной патологии», бюджетного учреждения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Ханты-Мансийского автономного округа – Югры «Центр общественного здоровья и медицинской профи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t xml:space="preserve">лактики», казенного учреждения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– Югры «Ханты-Мансийский клинический противотуберкулезный диспансер», бюджетного учреждения Ханты-Мансийского автономного округа – Югры «Ханты-Мансийский клинический кожно-венерологический диспансер», бюджетного учреждения Ханты-Мансийского автономного округа – Югры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/>
        <w:t xml:space="preserve">«Ханты-Мансийская клиническая психоневрологическая больница», казенного учреждения Ханты-Мансийского автономного округа – Югры «Центр профилактики и борьбы со СПИД»,  казенного учреждения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/>
        <w:t>Ханты-Мансийского автономного округа – Югры «Центр медицины катастроф», казенного учреждения Ханты-Мансийского автономного округа – Югры «Бюро судебной медицинской экспертизы», бюджетного учреждения Ханты-Мансийского автономного округа – Югры «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Сургутская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 окружная клиническая больница», бюджетного учреждения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/>
        <w:t>Ханты-Мансийского автономного округа – Югры «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Сургутская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 клиническая психоневрологическая больница», бюджетного учреждения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Ханты-Мансийского автономного округа – Югры «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Сургутская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 клиническая травматологическая больница», бюджетного учреждения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  <w:r w:rsidRPr="000034FC">
        <w:rPr>
          <w:rFonts w:ascii="Times New Roman" w:eastAsia="Times New Roman" w:hAnsi="Times New Roman" w:cs="Times New Roman"/>
          <w:sz w:val="28"/>
          <w:szCs w:val="28"/>
        </w:rPr>
        <w:lastRenderedPageBreak/>
        <w:t>Ханты-Мансийского автономного округа – Югры «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Сургутская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 городская клиническая станция скорой медицинской помощи», казенного учреждения </w:t>
      </w:r>
      <w:r w:rsidRPr="000034FC">
        <w:rPr>
          <w:rFonts w:ascii="Times New Roman" w:eastAsia="Times New Roman" w:hAnsi="Times New Roman" w:cs="Times New Roman"/>
          <w:sz w:val="28"/>
          <w:szCs w:val="28"/>
          <w:highlight w:val="white"/>
        </w:rPr>
        <w:t>Ханты-Мансийского автономного округа – Югры</w:t>
      </w:r>
      <w:r w:rsidRPr="000034FC">
        <w:rPr>
          <w:rFonts w:ascii="Times New Roman" w:eastAsia="Times New Roman" w:hAnsi="Times New Roman" w:cs="Times New Roman"/>
          <w:spacing w:val="-5"/>
          <w:sz w:val="28"/>
          <w:szCs w:val="28"/>
          <w:highlight w:val="white"/>
        </w:rPr>
        <w:t xml:space="preserve"> «Станция переливания крови» г. Сургут</w:t>
      </w:r>
      <w:r w:rsidRPr="000034F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период приема годовых статистических отчетов </w:t>
      </w:r>
      <w:r w:rsidRPr="000034FC">
        <w:rPr>
          <w:rFonts w:ascii="Times New Roman" w:eastAsia="Times New Roman" w:hAnsi="Times New Roman" w:cs="Times New Roman"/>
          <w:sz w:val="28"/>
          <w:szCs w:val="28"/>
          <w:highlight w:val="white"/>
        </w:rPr>
        <w:br w:type="textWrapping" w:clear="all"/>
        <w:t xml:space="preserve">с 12 января по 20 февраля 2026 года (включая выходные и праздничные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дни) по круглосуточному режиму работы.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Дистанционное подключение членов комиссии по приему годового отчета к серверу, на платформе </w:t>
      </w:r>
      <w:r w:rsidRPr="000034FC">
        <w:rPr>
          <w:rFonts w:ascii="Times New Roman" w:eastAsia="Calibri" w:hAnsi="Times New Roman" w:cs="Times New Roman"/>
          <w:sz w:val="28"/>
          <w:szCs w:val="28"/>
        </w:rPr>
        <w:t>которого размещён ПК «</w:t>
      </w:r>
      <w:proofErr w:type="spellStart"/>
      <w:r w:rsidRPr="000034FC">
        <w:rPr>
          <w:rFonts w:ascii="Times New Roman" w:eastAsia="Calibri" w:hAnsi="Times New Roman" w:cs="Times New Roman"/>
          <w:sz w:val="28"/>
          <w:szCs w:val="28"/>
        </w:rPr>
        <w:t>Медстат</w:t>
      </w:r>
      <w:proofErr w:type="spellEnd"/>
      <w:r w:rsidRPr="000034FC">
        <w:rPr>
          <w:rFonts w:ascii="Times New Roman" w:eastAsia="Calibri" w:hAnsi="Times New Roman" w:cs="Times New Roman"/>
          <w:sz w:val="28"/>
          <w:szCs w:val="28"/>
        </w:rPr>
        <w:t>» (далее – Сервер).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Сбор и обработку информации по итогам 2025 года </w:t>
      </w:r>
      <w:r w:rsidRPr="000034FC">
        <w:rPr>
          <w:rFonts w:ascii="Times New Roman" w:eastAsia="Calibri" w:hAnsi="Times New Roman" w:cs="Times New Roman"/>
          <w:sz w:val="28"/>
          <w:szCs w:val="28"/>
        </w:rPr>
        <w:br w:type="textWrapping" w:clear="all"/>
        <w:t>в дистанционном режиме.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>Круглосуточную работу Сервера.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Методическую и техническую поддержку пользователей </w:t>
      </w:r>
      <w:r w:rsidRPr="000034FC">
        <w:rPr>
          <w:rFonts w:ascii="Times New Roman" w:eastAsia="Calibri" w:hAnsi="Times New Roman" w:cs="Times New Roman"/>
          <w:sz w:val="28"/>
          <w:szCs w:val="28"/>
        </w:rPr>
        <w:br/>
        <w:t xml:space="preserve">при формировании отчетных форм федерального статистического наблюдения за 2025 год специалистами медицинских организаций </w:t>
      </w:r>
      <w:r w:rsidRPr="000034FC">
        <w:rPr>
          <w:rFonts w:ascii="Times New Roman" w:eastAsia="Calibri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0034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Размещение на сайте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бюджетного учреждения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Ханты-Мансийского автономного округа – Югры</w:t>
      </w:r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 «Медицинский информационно-аналитический центр» в разделе «Отчеты </w:t>
      </w:r>
      <w:proofErr w:type="spellStart"/>
      <w:r w:rsidRPr="000034FC">
        <w:rPr>
          <w:rFonts w:ascii="Times New Roman" w:eastAsia="Calibri" w:hAnsi="Times New Roman" w:cs="Times New Roman"/>
          <w:sz w:val="28"/>
          <w:szCs w:val="28"/>
        </w:rPr>
        <w:t>Медстат</w:t>
      </w:r>
      <w:proofErr w:type="spellEnd"/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0034FC">
        <w:rPr>
          <w:rFonts w:ascii="Times New Roman" w:eastAsia="Calibri" w:hAnsi="Times New Roman" w:cs="Times New Roman"/>
          <w:sz w:val="28"/>
          <w:szCs w:val="28"/>
        </w:rPr>
        <w:br/>
        <w:t>всей необходимой информации по годовому отчету.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Calibri" w:hAnsi="Times New Roman" w:cs="Times New Roman"/>
          <w:sz w:val="28"/>
          <w:szCs w:val="28"/>
        </w:rPr>
        <w:t>Проведение обработки сводных годовых статистических отчетов за 2025 год в программе Министерства здравоохранения Российской Федерации «</w:t>
      </w:r>
      <w:proofErr w:type="spellStart"/>
      <w:r w:rsidRPr="000034FC">
        <w:rPr>
          <w:rFonts w:ascii="Times New Roman" w:eastAsia="Calibri" w:hAnsi="Times New Roman" w:cs="Times New Roman"/>
          <w:sz w:val="28"/>
          <w:szCs w:val="28"/>
        </w:rPr>
        <w:t>Медстат</w:t>
      </w:r>
      <w:proofErr w:type="spellEnd"/>
      <w:r w:rsidRPr="000034FC">
        <w:rPr>
          <w:rFonts w:ascii="Times New Roman" w:eastAsia="Calibri" w:hAnsi="Times New Roman" w:cs="Times New Roman"/>
          <w:sz w:val="28"/>
          <w:szCs w:val="28"/>
        </w:rPr>
        <w:t xml:space="preserve">», предоставление в соответствии </w:t>
      </w:r>
      <w:r w:rsidR="00725C14">
        <w:rPr>
          <w:rFonts w:ascii="Times New Roman" w:eastAsia="Calibri" w:hAnsi="Times New Roman" w:cs="Times New Roman"/>
          <w:sz w:val="28"/>
          <w:szCs w:val="28"/>
        </w:rPr>
        <w:br/>
      </w:r>
      <w:r w:rsidRPr="000034FC">
        <w:rPr>
          <w:rFonts w:ascii="Times New Roman" w:eastAsia="Calibri" w:hAnsi="Times New Roman" w:cs="Times New Roman"/>
          <w:sz w:val="28"/>
          <w:szCs w:val="28"/>
        </w:rPr>
        <w:t>с установленным графиком в Министерство здравоохранения.</w:t>
      </w:r>
    </w:p>
    <w:p w:rsidR="000034FC" w:rsidRPr="000034FC" w:rsidRDefault="000034FC" w:rsidP="00725C14">
      <w:pPr>
        <w:numPr>
          <w:ilvl w:val="1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Формирование, оформление дел постоянного срока хранения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 xml:space="preserve">за 2024 и 2025 год согласно Инструкции по делопроизводству, утвержденной постановлением Губернатора Ханты-Мансийского автономного округа – Югры от 30 декабря 2012 года № 176 и дальнейшее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их предоставление в организационный отдел Департамента здравоохранения Ханты-Мансийского автономного округа – Югры: «Сводные годовые статистические отчеты медицинских организаций автономного округа (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ф.ф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>. 1-Дети (здрав), 1-РБ, 1ВОП, 3 ДОЗ, 7тр, 7, 8, 9, 10, 11, 12, 12село, 13, 14, 14дс, 15, 16вн, 19, 30, 32, 32вкладыш, 33, 34, 36, 36пл, 39, 41, 42, 47, 53, 54, 55, 56, 57, 61, 64, 65, 68, 70) о развитии здравоохранения в автономном округе»; «Годовые статистические отчеты медицинских организаций автономного округа (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ф.ф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. 1-Дети (здрав), 1-РБ, 1ВОП, 7тр, 7, 8, 9, 10, 11, 12, 13,14, 14 </w:t>
      </w:r>
      <w:proofErr w:type="spellStart"/>
      <w:r w:rsidRPr="000034FC">
        <w:rPr>
          <w:rFonts w:ascii="Times New Roman" w:eastAsia="Times New Roman" w:hAnsi="Times New Roman" w:cs="Times New Roman"/>
          <w:sz w:val="28"/>
          <w:szCs w:val="28"/>
        </w:rPr>
        <w:t>дс</w:t>
      </w:r>
      <w:proofErr w:type="spellEnd"/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, 15, 16вн, 19, 30, 32, 32 вкладыш, 33, 34, 36, 36пл, 39, 41, 42, 47, 53, 54, 55, 56, 57, 61, 64, 65, 68, 70), «Ежегодный сборник Департамента здравоохранения Ханты-Мансийского автономного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округа – Югры «Здоровье населения Ханты-Мансийского автономного округа – Югры и деятельность медицинских организаций» (статистические материалы); «Ежегодный сборник Департамента здравоохранения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Ханты-Мансийского автономного округа – Югры «Показатели </w:t>
      </w:r>
      <w:r w:rsidR="00725C14">
        <w:rPr>
          <w:rFonts w:ascii="Times New Roman" w:eastAsia="Times New Roman" w:hAnsi="Times New Roman" w:cs="Times New Roman"/>
          <w:sz w:val="28"/>
          <w:szCs w:val="28"/>
        </w:rPr>
        <w:br/>
      </w:r>
      <w:r w:rsidRPr="000034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медицинскому обслуживанию коренных малочисленных народов Севера». </w:t>
      </w:r>
    </w:p>
    <w:p w:rsidR="000034FC" w:rsidRPr="000034FC" w:rsidRDefault="000034FC" w:rsidP="00725C14">
      <w:pPr>
        <w:numPr>
          <w:ilvl w:val="0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Руководителю бюджетного учреждения Ханты-Мансийского автономного округа – Югры «Окружная клиническая больница» обеспечить сбор и составление сводного отчета по форме № 3-ДОЗ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 xml:space="preserve">с предоставлением его в ФБУЗ «Центр гигиены и эпидемиологии»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>в установленные сроки.</w:t>
      </w:r>
    </w:p>
    <w:p w:rsidR="00EA23C3" w:rsidRPr="000034FC" w:rsidRDefault="000034FC" w:rsidP="00725C14">
      <w:pPr>
        <w:numPr>
          <w:ilvl w:val="0"/>
          <w:numId w:val="8"/>
        </w:numPr>
        <w:spacing w:after="0" w:line="240" w:lineRule="auto"/>
        <w:ind w:left="0" w:right="-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4FC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настоящего приказа возложить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 xml:space="preserve">на заместителя директора Департамента здравоохранения </w:t>
      </w:r>
      <w:r w:rsidRPr="000034FC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  <w:t xml:space="preserve">Ханты-Мансийского автономного округа – Югры, курирующего лечебную деятельность. </w:t>
      </w:r>
    </w:p>
    <w:p w:rsidR="00EA23C3" w:rsidRDefault="00EA23C3" w:rsidP="00725C14">
      <w:pPr>
        <w:suppressAutoHyphens/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</w:p>
    <w:p w:rsidR="00614051" w:rsidRPr="009362E0" w:rsidRDefault="00614051" w:rsidP="00614051">
      <w:pPr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</w:p>
    <w:p w:rsidR="00614051" w:rsidRPr="009362E0" w:rsidRDefault="00614051" w:rsidP="00614051">
      <w:pPr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9362E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5408" behindDoc="1" locked="0" layoutInCell="1" allowOverlap="1" wp14:anchorId="2305CC62" wp14:editId="307E8D9D">
            <wp:simplePos x="0" y="0"/>
            <wp:positionH relativeFrom="column">
              <wp:posOffset>1800225</wp:posOffset>
            </wp:positionH>
            <wp:positionV relativeFrom="paragraph">
              <wp:posOffset>156845</wp:posOffset>
            </wp:positionV>
            <wp:extent cx="2590800" cy="923925"/>
            <wp:effectExtent l="0" t="0" r="0" b="9525"/>
            <wp:wrapNone/>
            <wp:docPr id="4" name="Рисунок 1" descr="Изображение выглядит как текст, снимок экрана, Прямоугольник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648021" name="Рисунок 1" descr="Изображение выглядит как текст, снимок экрана, Прямоугольник, дизайн&#10;&#10;Содержимое, созданное искусственным интеллектом, может быть неверным."/>
                    <pic:cNvPicPr>
                      <a:picLocks noChangeAspect="1"/>
                    </pic:cNvPicPr>
                  </pic:nvPicPr>
                  <pic:blipFill>
                    <a:blip r:embed="rId10"/>
                    <a:stretch/>
                  </pic:blipFill>
                  <pic:spPr bwMode="auto">
                    <a:xfrm>
                      <a:off x="0" y="0"/>
                      <a:ext cx="25908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09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77"/>
        <w:gridCol w:w="3827"/>
        <w:gridCol w:w="2291"/>
      </w:tblGrid>
      <w:tr w:rsidR="00614051" w:rsidRPr="009362E0" w:rsidTr="00614051">
        <w:trPr>
          <w:trHeight w:val="1258"/>
        </w:trPr>
        <w:tc>
          <w:tcPr>
            <w:tcW w:w="2977" w:type="dxa"/>
          </w:tcPr>
          <w:p w:rsidR="00614051" w:rsidRPr="009362E0" w:rsidRDefault="00614051" w:rsidP="006140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362E0">
              <w:rPr>
                <w:rFonts w:ascii="Times New Roman" w:hAnsi="Times New Roman" w:cs="Times New Roman"/>
                <w:sz w:val="28"/>
                <w:szCs w:val="28"/>
              </w:rPr>
              <w:t>иректора Департамента</w:t>
            </w:r>
          </w:p>
        </w:tc>
        <w:tc>
          <w:tcPr>
            <w:tcW w:w="3827" w:type="dxa"/>
            <w:vAlign w:val="center"/>
          </w:tcPr>
          <w:p w:rsidR="00614051" w:rsidRPr="009362E0" w:rsidRDefault="00614051" w:rsidP="0061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D9D9D9"/>
                <w:sz w:val="14"/>
                <w:szCs w:val="14"/>
              </w:rPr>
            </w:pPr>
            <w:r w:rsidRPr="009362E0">
              <w:rPr>
                <w:rFonts w:ascii="Times New Roman" w:hAnsi="Times New Roman" w:cs="Times New Roman"/>
                <w:b/>
                <w:color w:val="D9D9D9"/>
                <w:sz w:val="14"/>
                <w:szCs w:val="14"/>
              </w:rPr>
              <w:t>ДОКУМЕНТ ПОДПИСАН</w:t>
            </w:r>
          </w:p>
          <w:p w:rsidR="00614051" w:rsidRPr="009362E0" w:rsidRDefault="00614051" w:rsidP="006140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D9D9D9"/>
                <w:sz w:val="14"/>
                <w:szCs w:val="14"/>
              </w:rPr>
            </w:pPr>
            <w:r w:rsidRPr="009362E0">
              <w:rPr>
                <w:rFonts w:ascii="Times New Roman" w:hAnsi="Times New Roman" w:cs="Times New Roman"/>
                <w:b/>
                <w:color w:val="D9D9D9"/>
                <w:sz w:val="14"/>
                <w:szCs w:val="14"/>
              </w:rPr>
              <w:t>ЭЛЕКТРОННОЙ ПОДПИСЬЮ</w:t>
            </w:r>
          </w:p>
          <w:p w:rsidR="00614051" w:rsidRPr="009362E0" w:rsidRDefault="00614051" w:rsidP="00614051">
            <w:pPr>
              <w:spacing w:after="0" w:line="240" w:lineRule="auto"/>
              <w:rPr>
                <w:rFonts w:ascii="Times New Roman" w:hAnsi="Times New Roman" w:cs="Times New Roman"/>
                <w:color w:val="D9D9D9"/>
                <w:sz w:val="14"/>
                <w:szCs w:val="14"/>
              </w:rPr>
            </w:pPr>
          </w:p>
          <w:p w:rsidR="00614051" w:rsidRPr="009362E0" w:rsidRDefault="00614051" w:rsidP="00614051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D9D9D9"/>
                <w:sz w:val="14"/>
                <w:szCs w:val="14"/>
              </w:rPr>
            </w:pPr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>Сертификат [Номер сертификата 1]</w:t>
            </w:r>
          </w:p>
          <w:p w:rsidR="00614051" w:rsidRPr="009362E0" w:rsidRDefault="00614051" w:rsidP="00614051">
            <w:pPr>
              <w:spacing w:after="0" w:line="240" w:lineRule="auto"/>
              <w:ind w:firstLine="142"/>
              <w:rPr>
                <w:rFonts w:ascii="Times New Roman" w:hAnsi="Times New Roman" w:cs="Times New Roman"/>
                <w:color w:val="D9D9D9"/>
                <w:sz w:val="14"/>
                <w:szCs w:val="14"/>
              </w:rPr>
            </w:pPr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>Владелец [Владелец сертификата 1]</w:t>
            </w:r>
          </w:p>
          <w:p w:rsidR="00614051" w:rsidRPr="009362E0" w:rsidRDefault="00614051" w:rsidP="00614051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10"/>
                <w:szCs w:val="10"/>
              </w:rPr>
            </w:pPr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>Действителен с [</w:t>
            </w:r>
            <w:proofErr w:type="spellStart"/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>ДатаС</w:t>
            </w:r>
            <w:proofErr w:type="spellEnd"/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 xml:space="preserve"> 1] по [</w:t>
            </w:r>
            <w:proofErr w:type="spellStart"/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>ДатаПо</w:t>
            </w:r>
            <w:proofErr w:type="spellEnd"/>
            <w:r w:rsidRPr="009362E0">
              <w:rPr>
                <w:rFonts w:ascii="Times New Roman" w:hAnsi="Times New Roman" w:cs="Times New Roman"/>
                <w:color w:val="D9D9D9"/>
                <w:sz w:val="14"/>
                <w:szCs w:val="14"/>
              </w:rPr>
              <w:t xml:space="preserve"> 1]</w:t>
            </w:r>
          </w:p>
        </w:tc>
        <w:tc>
          <w:tcPr>
            <w:tcW w:w="2291" w:type="dxa"/>
          </w:tcPr>
          <w:p w:rsidR="00614051" w:rsidRPr="009362E0" w:rsidRDefault="00614051" w:rsidP="006140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Р.В.Паськов</w:t>
            </w:r>
            <w:proofErr w:type="spellEnd"/>
            <w:r w:rsidRPr="009362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14051" w:rsidRDefault="00614051" w:rsidP="00725C14">
      <w:pPr>
        <w:suppressAutoHyphens/>
        <w:spacing w:after="0" w:line="240" w:lineRule="auto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sectPr w:rsidR="00614051" w:rsidSect="00725C14">
          <w:headerReference w:type="default" r:id="rId11"/>
          <w:headerReference w:type="first" r:id="rId12"/>
          <w:pgSz w:w="11906" w:h="16838"/>
          <w:pgMar w:top="1418" w:right="1276" w:bottom="1134" w:left="1559" w:header="709" w:footer="709" w:gutter="0"/>
          <w:pgNumType w:start="1"/>
          <w:cols w:space="708"/>
          <w:titlePg/>
          <w:docGrid w:linePitch="360"/>
        </w:sectPr>
      </w:pPr>
    </w:p>
    <w:p w:rsidR="00EA23C3" w:rsidRPr="00EA23C3" w:rsidRDefault="00EA23C3" w:rsidP="00614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34FC">
        <w:rPr>
          <w:rFonts w:ascii="Times New Roman" w:hAnsi="Times New Roman" w:cs="Times New Roman"/>
          <w:sz w:val="28"/>
          <w:szCs w:val="28"/>
        </w:rPr>
        <w:t xml:space="preserve">1 </w:t>
      </w:r>
      <w:r w:rsidRPr="00EA23C3">
        <w:rPr>
          <w:rFonts w:ascii="Times New Roman" w:hAnsi="Times New Roman" w:cs="Times New Roman"/>
          <w:sz w:val="28"/>
          <w:szCs w:val="28"/>
        </w:rPr>
        <w:t>к приказу</w:t>
      </w:r>
    </w:p>
    <w:p w:rsidR="00EA23C3" w:rsidRPr="00EA23C3" w:rsidRDefault="00EA23C3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EA23C3" w:rsidRPr="00EA23C3" w:rsidRDefault="00EA23C3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 xml:space="preserve"> Ханты-Мансийского</w:t>
      </w:r>
    </w:p>
    <w:p w:rsidR="00EA23C3" w:rsidRPr="00EA23C3" w:rsidRDefault="00EA23C3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EA23C3" w:rsidRPr="006A1B8A" w:rsidRDefault="00790A84" w:rsidP="00725C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1B8A">
        <w:rPr>
          <w:rFonts w:ascii="Times New Roman" w:hAnsi="Times New Roman" w:cs="Times New Roman"/>
          <w:sz w:val="28"/>
          <w:szCs w:val="28"/>
        </w:rPr>
        <w:t>от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[Дата документа] </w:t>
      </w:r>
      <w:r w:rsidRPr="006A1B8A">
        <w:rPr>
          <w:rFonts w:ascii="Times New Roman" w:hAnsi="Times New Roman" w:cs="Times New Roman"/>
          <w:sz w:val="28"/>
          <w:szCs w:val="28"/>
        </w:rPr>
        <w:t>№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[Номер документа]</w:t>
      </w:r>
    </w:p>
    <w:p w:rsidR="00614051" w:rsidRPr="00614051" w:rsidRDefault="00614051" w:rsidP="00725C14">
      <w:pPr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614051" w:rsidRDefault="000034FC" w:rsidP="00725C14">
      <w:pPr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4051">
        <w:rPr>
          <w:rFonts w:ascii="Times New Roman" w:eastAsia="Times New Roman" w:hAnsi="Times New Roman" w:cs="Times New Roman"/>
          <w:sz w:val="28"/>
          <w:szCs w:val="28"/>
        </w:rPr>
        <w:t>Комиссия по приему годовых статистических отчетов за 2025 год</w:t>
      </w:r>
    </w:p>
    <w:p w:rsidR="000034FC" w:rsidRPr="00614051" w:rsidRDefault="000034FC" w:rsidP="00725C14">
      <w:pPr>
        <w:spacing w:after="0" w:line="240" w:lineRule="auto"/>
        <w:ind w:right="-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5811"/>
      </w:tblGrid>
      <w:tr w:rsidR="000034FC" w:rsidRPr="000034FC" w:rsidTr="00614051">
        <w:tc>
          <w:tcPr>
            <w:tcW w:w="709" w:type="dxa"/>
          </w:tcPr>
          <w:p w:rsidR="000034FC" w:rsidRPr="000034FC" w:rsidRDefault="000034FC" w:rsidP="00725C14">
            <w:pPr>
              <w:spacing w:after="0" w:line="240" w:lineRule="auto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№</w:t>
            </w:r>
          </w:p>
          <w:p w:rsidR="000034FC" w:rsidRPr="000034FC" w:rsidRDefault="000034FC" w:rsidP="00725C14">
            <w:pPr>
              <w:spacing w:after="0" w:line="240" w:lineRule="auto"/>
              <w:ind w:left="88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1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Плеханова Л.В.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комиссии по приему годовых статистических отчетов, начальник отдела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медико-демографического анализа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Сазонова А.А.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комиссии по приему годовых статистических отчетов,  заместитель руководителя медицинской организации по вопросам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Бесчастных В.Н.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консультант отдела медико-демографического анализа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2694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Орлова </w:t>
            </w:r>
            <w:r w:rsidRPr="000034FC">
              <w:rPr>
                <w:rFonts w:ascii="Times New Roman" w:eastAsia="Times New Roman" w:hAnsi="Times New Roman" w:cs="Times New Roman"/>
                <w:spacing w:val="-4"/>
                <w:sz w:val="24"/>
                <w:lang w:eastAsia="en-US"/>
              </w:rPr>
              <w:t>Е.В.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консультант отдела медико-демографического анализа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Садыкова Г.К.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консультант отдела организации ведомственного контроля качества медицинской помощи и работы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 обращениями граждан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Джамбинова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ОМР БУ «Центр общественного здоровья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 медицинской профилактики»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Конева Е.С.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заведующий отделом анализа и стратегического планирования БУ «Центр общественного здоровья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 медицинской профилактики»</w:t>
            </w:r>
          </w:p>
        </w:tc>
      </w:tr>
      <w:tr w:rsidR="000034FC" w:rsidRPr="000034FC" w:rsidTr="00614051">
        <w:trPr>
          <w:trHeight w:val="486"/>
        </w:trPr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Миляева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ОМР КУ «Ханты-Мансийский клинический противотуберкулезный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9.</w:t>
            </w:r>
          </w:p>
        </w:tc>
        <w:tc>
          <w:tcPr>
            <w:tcW w:w="2694" w:type="dxa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 А.Л.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врач-методист кабинета мониторинга туберкулеза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0"/>
              </w:rPr>
              <w:t>КУ ХМАО-Югры «Ханты-Мансийский клинический противотуберкулезный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10.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Селявкина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фельдшер кабинета мониторинга туберкулеза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КУ «Ханты-Мансийский клинический противотуберкулезный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статистик кабинета мониторинга туберкулеза КУ «Ханты-Мансийский клинический противотуберкулезный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0"/>
              </w:rPr>
              <w:t>Илюшкин</w:t>
            </w:r>
            <w:r w:rsidRPr="000034FC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pacing w:val="-4"/>
                <w:sz w:val="24"/>
                <w:szCs w:val="20"/>
              </w:rPr>
              <w:t>К.В.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ОМР КУ «Центр медицины катастроф»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Швейкина Ю.В.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ОМР БУ «Ханты-Мансийский клинический кожно-венерологический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14.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Моисеева Е.В.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774"/>
                <w:tab w:val="center" w:pos="2252"/>
                <w:tab w:val="center" w:pos="3109"/>
                <w:tab w:val="center" w:pos="476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врач-статистик ОМО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БУ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«Ханты-Мансийский клинический кожно-венерологический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15.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Коларж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 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774"/>
                <w:tab w:val="center" w:pos="2252"/>
                <w:tab w:val="center" w:pos="3109"/>
                <w:tab w:val="center" w:pos="476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врач-методист ОМО </w:t>
            </w: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БУ </w:t>
            </w: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«Ханты-Мансийский клинический кожно-венерологический диспансер»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Ковалев К.А.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774"/>
                <w:tab w:val="center" w:pos="2252"/>
                <w:tab w:val="center" w:pos="3109"/>
                <w:tab w:val="center" w:pos="476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по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ОМР БУ «Ханты-Мансийская клиническая психоневрологическая больница»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Таберт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врач-методист ОМО БУ «Ханты-Мансийская клиническая психоневрологическая больница»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Матжанова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сестра ОМО БУ «Ханты-Мансийская клиническая психоневрологическая больница»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19.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Магдеев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по ОМР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клиническая психоневрологическая больница»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20.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Зырянов С.А.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ОМО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клиническая психоневрологическая больница»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Кичук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врач-статистик ОМО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клиническая психоневрологическая больница»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Киселева Е.В.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512"/>
                <w:tab w:val="center" w:pos="1650"/>
                <w:tab w:val="center" w:pos="2429"/>
                <w:tab w:val="center" w:pos="3569"/>
                <w:tab w:val="center" w:pos="52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фельдшер ОМО БУ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клиническая психоневрологическая больница»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Черничук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клинической лабораторной диагностике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Климова Ю.В.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клинической микробиологии и антимикробной резистентности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25.</w:t>
            </w:r>
          </w:p>
        </w:tc>
        <w:tc>
          <w:tcPr>
            <w:tcW w:w="2694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Кутафина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Л.П.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клинико-экспертного отдела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АУ «Центр профессиональной патологии»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Щербаков И.О.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врач-статистик информационно-аналитического отдела АУ «Центр профессиональной патологии»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Ворох М.П.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по медицинской части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КУ «Центр профилактики и борьбы со СПИД»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Минайчева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811" w:type="dxa"/>
          </w:tcPr>
          <w:p w:rsidR="003D573F" w:rsidRDefault="000034FC" w:rsidP="00725C1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</w:p>
          <w:p w:rsidR="000034FC" w:rsidRPr="000034FC" w:rsidRDefault="000034FC" w:rsidP="00725C14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ОМР КУ «Центр профилактики и борьбы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СПИД»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29.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Салманов Ю.М.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скорой медицинской помощи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30.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Аркуш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ОМР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клиническая станция скорой медицинской помощи»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Тарасенко Л.Л.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413"/>
                <w:tab w:val="center" w:pos="1849"/>
                <w:tab w:val="center" w:pos="3432"/>
                <w:tab w:val="center" w:pos="4525"/>
                <w:tab w:val="center" w:pos="545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лучевой и инструментальной диагностике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Бондученко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врач-радиолог отделения радиотерапии окружного онкологического центра БУ «Окружная клиническая больница» г. Ханты-Мансийск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Магомедов Р.А. 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врач-статистик окружного онкологического центра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БУ «Окружная клиническая больница»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г. Ханты-Мансийск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34.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О.А.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по медицинской части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КУ «Станция переливания крови» г. Сургут 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35.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Храброва О.Н.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 отделом организации оказания медицинской помощи по профилю трансфузиология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Е.Д.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патологической анатомии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37.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Рецлова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tabs>
                <w:tab w:val="center" w:pos="620"/>
                <w:tab w:val="center" w:pos="2285"/>
                <w:tab w:val="center" w:pos="3614"/>
                <w:tab w:val="center" w:pos="4615"/>
                <w:tab w:val="center" w:pos="55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главного врача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ОМР БУ «Ханты-Мансийская клиническая стоматологическая поликлиника»</w:t>
            </w:r>
          </w:p>
        </w:tc>
      </w:tr>
      <w:tr w:rsidR="000034FC" w:rsidRPr="000034FC" w:rsidTr="00614051">
        <w:trPr>
          <w:trHeight w:val="457"/>
        </w:trPr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Катанахова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Л.Л.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внештатный специалист по инфекционным болезням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Депздрава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Югры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39.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Загвоздкин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Д.Ф.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Заведующий организационно-методическим отделом КУ «Бюро судебной медицинской экспертизы»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40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Мищенко К.Е.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Врач-статистик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КУ «Бюро судебной медицинской экспертизы»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Черепанова К.А.  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отдела-врач-методист отдела анализа данных и прогнозирования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Чурсина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отдела-врач-методист отдела медицинской статистики 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Суюндукова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медицинской статистики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44.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Жуманова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инженер-программист 1 категории отдела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45.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Бобкова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аналитик отдела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Гордеева М.А.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аналитик отдела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Сандрина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Ю.Г.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аналитик 1 категории отдела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48.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Сайтбагина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провизор отдела медицинской статистики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49.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Чальцева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анализа данных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прогнозирования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50.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Зарубина И.А.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анализа данных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>и прогнозирования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Абрамова О.Н.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анализа данных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>и прогнозирования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Л.Ш.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анализа данных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>и прогнозирования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53.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Шевчик И.В.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оперативного взаимодействия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БУ «Медицинский информационно – аналитический центр»</w:t>
            </w:r>
          </w:p>
        </w:tc>
      </w:tr>
      <w:tr w:rsidR="000034FC" w:rsidRPr="000034FC" w:rsidTr="00614051">
        <w:trPr>
          <w:trHeight w:val="733"/>
        </w:trPr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54.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Шаимкулова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С.Т.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аналитик 2 категории отдела оперативного взаимодействия 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55.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Добында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статистик отдела оперативного взаимодействия мониторингов 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56.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Адутова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5811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врач-методист отдела медицинских мониторингов 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57.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Якубенок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сопровождения и анализа материально – технической базы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58.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 Н.А.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 1 категории отдела сопровождения и анализа медицинского оборудования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59.</w:t>
            </w:r>
          </w:p>
        </w:tc>
        <w:tc>
          <w:tcPr>
            <w:tcW w:w="2694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lang w:eastAsia="en-US"/>
              </w:rPr>
            </w:pPr>
          </w:p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Шрейдер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С.В.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ведущий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инженер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отдела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сопровождения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анализа</w:t>
            </w:r>
            <w:r w:rsidRPr="000034FC">
              <w:rPr>
                <w:rFonts w:ascii="Times New Roman" w:eastAsia="Times New Roman" w:hAnsi="Times New Roman" w:cs="Times New Roman"/>
                <w:spacing w:val="40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материально</w:t>
            </w:r>
            <w:r w:rsidRPr="000034FC">
              <w:rPr>
                <w:rFonts w:ascii="Times New Roman" w:eastAsia="Times New Roman" w:hAnsi="Times New Roman" w:cs="Times New Roman"/>
                <w:spacing w:val="71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–</w:t>
            </w:r>
            <w:r w:rsidRPr="000034FC">
              <w:rPr>
                <w:rFonts w:ascii="Times New Roman" w:eastAsia="Times New Roman" w:hAnsi="Times New Roman" w:cs="Times New Roman"/>
                <w:spacing w:val="72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технической</w:t>
            </w:r>
            <w:r w:rsidRPr="000034FC">
              <w:rPr>
                <w:rFonts w:ascii="Times New Roman" w:eastAsia="Times New Roman" w:hAnsi="Times New Roman" w:cs="Times New Roman"/>
                <w:spacing w:val="72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базы</w:t>
            </w:r>
            <w:r w:rsidRPr="000034FC">
              <w:rPr>
                <w:rFonts w:ascii="Times New Roman" w:eastAsia="Times New Roman" w:hAnsi="Times New Roman" w:cs="Times New Roman"/>
                <w:spacing w:val="72"/>
                <w:sz w:val="24"/>
                <w:lang w:eastAsia="en-US"/>
              </w:rPr>
              <w:t xml:space="preserve"> </w:t>
            </w:r>
            <w:r w:rsidR="003D573F">
              <w:rPr>
                <w:rFonts w:ascii="Times New Roman" w:eastAsia="Times New Roman" w:hAnsi="Times New Roman" w:cs="Times New Roman"/>
                <w:spacing w:val="72"/>
                <w:sz w:val="24"/>
                <w:lang w:eastAsia="en-US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БУ</w:t>
            </w:r>
            <w:r w:rsidRPr="000034FC">
              <w:rPr>
                <w:rFonts w:ascii="Times New Roman" w:eastAsia="Times New Roman" w:hAnsi="Times New Roman" w:cs="Times New Roman"/>
                <w:spacing w:val="72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 xml:space="preserve">«Медицинский </w:t>
            </w:r>
            <w:r w:rsidR="003D573F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информационно</w:t>
            </w:r>
            <w:r w:rsidRPr="000034FC">
              <w:rPr>
                <w:rFonts w:ascii="Times New Roman" w:eastAsia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–</w:t>
            </w:r>
            <w:r w:rsidRPr="000034FC">
              <w:rPr>
                <w:rFonts w:ascii="Times New Roman" w:eastAsia="Times New Roman" w:hAnsi="Times New Roman" w:cs="Times New Roman"/>
                <w:spacing w:val="-6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аналитический</w:t>
            </w:r>
            <w:r w:rsidRPr="000034FC">
              <w:rPr>
                <w:rFonts w:ascii="Times New Roman" w:eastAsia="Times New Roman" w:hAnsi="Times New Roman" w:cs="Times New Roman"/>
                <w:spacing w:val="-5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60.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Тюкенеева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Ю.В.</w:t>
            </w:r>
          </w:p>
        </w:tc>
        <w:tc>
          <w:tcPr>
            <w:tcW w:w="5811" w:type="dxa"/>
          </w:tcPr>
          <w:p w:rsidR="003D573F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инженер 1 категории отдела сопровождения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анализа медицинского оборудования </w:t>
            </w:r>
          </w:p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61.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Слинкина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Д.Н.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инженер отдела сопровождения и анализа медицинского оборудования БУ «Медицинский 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62.</w:t>
            </w:r>
          </w:p>
        </w:tc>
        <w:tc>
          <w:tcPr>
            <w:tcW w:w="2694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Стрельникова С.С.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персонифицированного учёта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баз данных  БУ «Медицинский </w:t>
            </w:r>
            <w:r w:rsidR="003D57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аналитический центр»</w:t>
            </w:r>
          </w:p>
        </w:tc>
      </w:tr>
      <w:tr w:rsidR="000034FC" w:rsidRPr="000034FC" w:rsidTr="00614051">
        <w:tc>
          <w:tcPr>
            <w:tcW w:w="709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63.</w:t>
            </w:r>
          </w:p>
        </w:tc>
        <w:tc>
          <w:tcPr>
            <w:tcW w:w="2694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Рязановский Д.А.</w:t>
            </w:r>
          </w:p>
        </w:tc>
        <w:tc>
          <w:tcPr>
            <w:tcW w:w="5811" w:type="dxa"/>
          </w:tcPr>
          <w:p w:rsidR="000034FC" w:rsidRPr="000034FC" w:rsidRDefault="000034FC" w:rsidP="00725C14">
            <w:pPr>
              <w:widowControl w:val="0"/>
              <w:tabs>
                <w:tab w:val="left" w:pos="1786"/>
              </w:tabs>
              <w:autoSpaceDE w:val="0"/>
              <w:autoSpaceDN w:val="0"/>
              <w:spacing w:after="0" w:line="240" w:lineRule="auto"/>
              <w:ind w:left="108" w:right="155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 xml:space="preserve">Инженер-программист отдела внедрения информационных систем и информационных ресурсов БУ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«Медицинский</w:t>
            </w:r>
            <w:r w:rsidRPr="000034FC">
              <w:rPr>
                <w:rFonts w:ascii="Times New Roman" w:eastAsia="Times New Roman" w:hAnsi="Times New Roman" w:cs="Times New Roman"/>
                <w:spacing w:val="52"/>
                <w:sz w:val="24"/>
                <w:lang w:eastAsia="en-US"/>
              </w:rPr>
              <w:t xml:space="preserve"> </w:t>
            </w:r>
            <w:r w:rsidR="003D573F">
              <w:rPr>
                <w:rFonts w:ascii="Times New Roman" w:eastAsia="Times New Roman" w:hAnsi="Times New Roman" w:cs="Times New Roman"/>
                <w:spacing w:val="52"/>
                <w:sz w:val="24"/>
                <w:lang w:eastAsia="en-US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информационно</w:t>
            </w:r>
            <w:r w:rsidRPr="000034FC">
              <w:rPr>
                <w:rFonts w:ascii="Times New Roman" w:eastAsia="Times New Roman" w:hAnsi="Times New Roman" w:cs="Times New Roman"/>
                <w:spacing w:val="52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pacing w:val="-10"/>
                <w:sz w:val="24"/>
                <w:lang w:eastAsia="en-US"/>
              </w:rPr>
              <w:t xml:space="preserve">– </w:t>
            </w:r>
            <w:r w:rsidRPr="000034FC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аналитический</w:t>
            </w:r>
            <w:r w:rsidRPr="000034FC">
              <w:rPr>
                <w:rFonts w:ascii="Times New Roman" w:eastAsia="Times New Roman" w:hAnsi="Times New Roman" w:cs="Times New Roman"/>
                <w:spacing w:val="-13"/>
                <w:sz w:val="24"/>
                <w:lang w:eastAsia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pacing w:val="-2"/>
                <w:sz w:val="24"/>
                <w:lang w:eastAsia="en-US"/>
              </w:rPr>
              <w:t>центр»</w:t>
            </w:r>
          </w:p>
        </w:tc>
      </w:tr>
    </w:tbl>
    <w:p w:rsidR="000034FC" w:rsidRP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14051" w:rsidRDefault="00614051" w:rsidP="00614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614051" w:rsidSect="00DF1B01">
          <w:headerReference w:type="first" r:id="rId13"/>
          <w:pgSz w:w="11906" w:h="16838"/>
          <w:pgMar w:top="1418" w:right="1276" w:bottom="1134" w:left="1559" w:header="709" w:footer="709" w:gutter="0"/>
          <w:pgNumType w:start="5"/>
          <w:cols w:space="708"/>
          <w:titlePg/>
          <w:docGrid w:linePitch="360"/>
        </w:sectPr>
      </w:pPr>
    </w:p>
    <w:p w:rsidR="000034FC" w:rsidRPr="00EA23C3" w:rsidRDefault="000034FC" w:rsidP="0061405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EA23C3">
        <w:rPr>
          <w:rFonts w:ascii="Times New Roman" w:hAnsi="Times New Roman" w:cs="Times New Roman"/>
          <w:sz w:val="28"/>
          <w:szCs w:val="28"/>
        </w:rPr>
        <w:t>к приказу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 xml:space="preserve"> Ханты-Мансийского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0034FC" w:rsidRPr="006A1B8A" w:rsidRDefault="000034FC" w:rsidP="00725C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1B8A">
        <w:rPr>
          <w:rFonts w:ascii="Times New Roman" w:hAnsi="Times New Roman" w:cs="Times New Roman"/>
          <w:sz w:val="28"/>
          <w:szCs w:val="28"/>
        </w:rPr>
        <w:t>от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[Дата документа] </w:t>
      </w:r>
      <w:r w:rsidRPr="006A1B8A">
        <w:rPr>
          <w:rFonts w:ascii="Times New Roman" w:hAnsi="Times New Roman" w:cs="Times New Roman"/>
          <w:sz w:val="28"/>
          <w:szCs w:val="28"/>
        </w:rPr>
        <w:t>№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[Номер документа]</w:t>
      </w:r>
    </w:p>
    <w:p w:rsidR="000034FC" w:rsidRPr="000034FC" w:rsidRDefault="000034FC" w:rsidP="00725C14">
      <w:pPr>
        <w:spacing w:after="0" w:line="240" w:lineRule="auto"/>
        <w:ind w:right="-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34FC" w:rsidRPr="00614051" w:rsidRDefault="000034FC" w:rsidP="00725C14">
      <w:pPr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4051">
        <w:rPr>
          <w:rFonts w:ascii="Times New Roman" w:eastAsia="Times New Roman" w:hAnsi="Times New Roman" w:cs="Times New Roman"/>
          <w:sz w:val="28"/>
          <w:szCs w:val="28"/>
        </w:rPr>
        <w:t>Перечень годовой статистической отчетности за 2025 год</w:t>
      </w:r>
    </w:p>
    <w:p w:rsidR="000034FC" w:rsidRPr="00614051" w:rsidRDefault="000034FC" w:rsidP="00725C14">
      <w:pPr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07"/>
        <w:gridCol w:w="3685"/>
      </w:tblGrid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формы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7-травматизм (на каждый случай предоставлять копию акта), 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7-тп «Сведения о травматизме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производстве и профессиональных заболеваниях»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(по юр. лицу)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№7</w:t>
            </w:r>
            <w:r w:rsidRPr="00003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«Сведения о заболеваниях злокачественными новообразованиями»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отчет (сдаёт ответственный онколог)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8 «Сведения о заболеваниях активным туберкулезом»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фтизиатр)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9</w:t>
            </w:r>
            <w:r w:rsidRPr="00003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«Сведения о заболеваниях, передаваемых преимущественно половым путем, грибковых кожных заболеваниях и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чесоткой»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отчет (сдаёт ответственный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851"/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10 «Сведения о заболеваниях психическими расстройствами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расстройствами поведения (кроме заболеваний, связанных с употреблением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веществ)»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психиатр)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11 «Сведения о заболеваниях наркологическими расстройствами»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нарколог)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12 «Сведения о числе заболеваний, зарегистрированных у больных, проживающих в районе обслуживания лечебного учреждения»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организации*.</w:t>
            </w:r>
          </w:p>
          <w:p w:rsidR="000034FC" w:rsidRPr="00614051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амбулаториях и участковых больницах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(самостоятельные </w:t>
            </w:r>
            <w:r w:rsid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входящие) </w:t>
            </w:r>
            <w:r w:rsidRP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жителей сельской местности из форм: №№7, 8, 9, 10, 11, 33, 34, 36, 57.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 пояснительную записку (списки) на разницу количества заболеваний инфарктом миокарда и ОНМК между формами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 xml:space="preserve"> № 12 и № 14 (представить только тем, у кого разница)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13 «Сведения о прерывании беременности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(в сроки до 22 недель)»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14 «Сведения о деятельности стационара»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14-дс «Сведения о деятельности дневного стационара»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15 «Сведения о медицинском обслуживании населения, подвергшегося воздействию радиации на ЧАЭС и подлежащего включению в РГМДР»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за оказание медицинской помощи, пострадавшим на Чернобыльской АС)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16-вн «Сведения о причинах временной нетрудоспособности»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(по юр. лицу)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19 «Сведения о детях-инвалидах»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 (сдаёт ответственный педиатр)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30 «Сведения о медицинской организации»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32 «Сведения о медицинской помощи беременным, роженицам и родильницам»,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32-вкладыш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567"/>
                <w:tab w:val="left" w:pos="709"/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33 «Сведения о больных туберкулезом»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фтизиатр)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отраслевой статистической отчетности по мониторингу туберкулеза №№ 2-Тб, 7-Тб,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8-Тб,10–Тб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фтизиатр)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34 «Сведения о больных заболеваниями, передаваемыми преимущественно половым путем, грибковыми кожными болезнями и чесоткой»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отчет (сдаёт ответственный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дерматовенеролог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36 «Сведения о контингентах психически больных»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психиатр)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709"/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36–ПЛ «Сведения о контингенте больных с психическими расстройствами, находящихся на активном диспансерном наблюдении и принудительном лечении»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(сдаёт ответственный психиатр)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41 «Сведения о доме ребенка»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 по организации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42 «Отчет судебно-медицинского эксперта, бюро судебно-медицинской экспертизы»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 по организации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851"/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53 «Отчет о медицинском наблюдении за лицами, занимающимися физической культурой и спортом»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(по юр. лицу)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54 «Отчет врача детского дома, школы-интерната в лечебно-профилактической помощи воспитанникам»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55 «Сведения о деятельности службы медицины катастроф субъекта Российской Федерации»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 (по юр. лицу)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56 «Сведения о деятельности отделения экстренной консультативной медицинской помощи и медицинской эвакуации».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 форма: № 4мк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 (по юр. лицу)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57 «Сведения о травмах, отравлениях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некоторых других последствиях воздействия внешних причин»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Предоставить пояснительную записку (списки) на разницу количества травм взрослых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детей между формами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57 и № 14, 12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61 «Сведения о контингентах больных ВИЧ-инфекцией»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отчет (сдаёт ответственный врач-инфекционист, оказывающий медицинскую помощь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ВИЧ-инфицированным)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tabs>
                <w:tab w:val="left" w:pos="1276"/>
              </w:tabs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64 «Сведения о заготовке, хранении, клиническом использовании донорской крови и её компонентов»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организации, ведущей заготовку крови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</w:tcPr>
          <w:p w:rsidR="000034FC" w:rsidRPr="000034FC" w:rsidRDefault="000034FC" w:rsidP="00725C14">
            <w:pPr>
              <w:widowControl w:val="0"/>
              <w:autoSpaceDE w:val="0"/>
              <w:autoSpaceDN w:val="0"/>
              <w:spacing w:after="0" w:line="240" w:lineRule="auto"/>
              <w:ind w:left="108" w:right="216"/>
              <w:rPr>
                <w:rFonts w:ascii="Times New Roman" w:eastAsia="Times New Roman" w:hAnsi="Times New Roman" w:cs="Times New Roman"/>
                <w:lang w:eastAsia="en-US"/>
              </w:rPr>
            </w:pPr>
            <w:r w:rsidRPr="000034FC">
              <w:rPr>
                <w:rFonts w:ascii="Times New Roman" w:eastAsia="Times New Roman" w:hAnsi="Times New Roman" w:cs="Times New Roman"/>
                <w:lang w:eastAsia="en-US"/>
              </w:rPr>
              <w:t>№ 65 «Сведения о хронических вирусных гепатитах»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Сводный отчет (по юр. лицу) </w:t>
            </w:r>
            <w:r w:rsid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срок до 19 января 2026 года: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14051">
              <w:rPr>
                <w:rFonts w:ascii="Times New Roman" w:eastAsia="Times New Roman" w:hAnsi="Times New Roman" w:cs="Times New Roman"/>
                <w:sz w:val="20"/>
                <w:szCs w:val="28"/>
              </w:rPr>
              <w:t>БУ «</w:t>
            </w:r>
            <w:proofErr w:type="spellStart"/>
            <w:r w:rsidRPr="00614051">
              <w:rPr>
                <w:rFonts w:ascii="Times New Roman" w:eastAsia="Times New Roman" w:hAnsi="Times New Roman" w:cs="Times New Roman"/>
                <w:sz w:val="20"/>
                <w:szCs w:val="28"/>
              </w:rPr>
              <w:t>Пыть-Яхская</w:t>
            </w:r>
            <w:proofErr w:type="spellEnd"/>
            <w:r w:rsidRPr="00614051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окружная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клиническая больница»; БУ «Окружная клиническая больница»; 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 xml:space="preserve">БУ «Ханты-Мансийская районная больница»; БУ «Березовская районная больница»; «БУ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Нефтеюганская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больница»; 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Нефтеюганская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окружная клиническая больница имени В.И.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Яцкив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Нижневартовская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больница»;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Мегионская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Урайская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Лангепасская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больница»;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Покачевская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Нижневартовская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детская поликлиника»;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Нижневартовская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поликлиника»;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поликлиника №1»;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поликлиника №2»;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поликлиника №3»; 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поликлиника №4»;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клиническая поликлиника №5»; 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Няганская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поликлиника»;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Няганская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детская поликлиника»; БУ «Пионерская районная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Угутская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участковая больница»;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 xml:space="preserve"> БУ «Белоярская районная больница»; БУ «Федоровская городская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Лянторская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больница»; БУ «Когалымская городская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Нижнесортымская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участковая больница»; АУ «Советская районная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Сургутская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lastRenderedPageBreak/>
              <w:t>поликлиника»; БУ «Югорская городская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Кондинская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Радужнинская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городская больница»;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Игримская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больница»; БУ «Октябрьская районная больница»; БУ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Новоаганская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районная больница»; БУ «Центр общей врачебной практики»; КУ «Центр профилактики и борьбы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8"/>
              </w:rPr>
              <w:t>со СПИД» (методика заполнения формы № 65 размещена по ссылке: https://rutube.ru/video/private/20e5d3b192c29a8f2e16b7f39f65f30a/?p=r2LlJ9tKOQ73EPPbJqdXSg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1-ДЕТИ (здрав) «Сведения о численности беспризорных и безнадзорных несовершеннолетних, помещенных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в лечебно-профилактические учреждения»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по каждой организации*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1 РП «Сведения по ранней помощи детям целевой группы»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лица, осуществляющие деятельность по оказанию ранней помощи детям до 3х лет.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1РБ «Сведения об оказании медицинской помощи гражданам республики Беларусь»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 (по юр. лицу)</w:t>
            </w:r>
          </w:p>
        </w:tc>
      </w:tr>
      <w:tr w:rsidR="000034FC" w:rsidRPr="000034FC" w:rsidTr="00F04A72">
        <w:trPr>
          <w:trHeight w:val="280"/>
        </w:trPr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 3-ДОЗ «Сведения о дозах облучения пациентов при проведении медицинских рентгенологических исследований»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№ 3-ДОЗ за 2025 год заполняется с использованием программы ФФ-3а.</w:t>
            </w:r>
          </w:p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Перед заполнением необходимо провести процедуру обновления программного обеспечения с сайта «Санкт-Петербургского научно-исследовательского института радиационной гигиены имени профессора П.В.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Рамзаева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» http://www.niirg.ru/SoftWare.htm</w:t>
            </w:r>
          </w:p>
          <w:p w:rsidR="00A80261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Специальный файл, сформированный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компьютерной программе ФФ-3а,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сканированный экземпляр формы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3-ДОЗ с подписью до 20 марта после отчётного периода отправить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электронную почту: peshkov67@mail.ru (Пешков Андрей Викторович, врач-рентгенолог отдела радиационного контроля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радиационной безопасности </w:t>
            </w:r>
          </w:p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БУ ХМАО-Югры «Окружная клиническая больница», контактный телефон 89028142146).</w:t>
            </w:r>
          </w:p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4051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Обратите внимание! Специальный</w:t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файл передачи не переименовывать! В отчёте используются только измеренные дозы. В теме письма указывать наименование организации и населённый пункт.</w:t>
            </w:r>
          </w:p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Сообщение о приёме информации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или замечания будут высылаться </w:t>
            </w:r>
            <w:r w:rsidR="00A8026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на адрес</w:t>
            </w:r>
          </w:p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34FC">
              <w:rPr>
                <w:rFonts w:ascii="Times New Roman" w:eastAsia="Times New Roman" w:hAnsi="Times New Roman" w:cs="Times New Roman"/>
                <w:sz w:val="20"/>
                <w:szCs w:val="20"/>
              </w:rPr>
              <w:t>отправителя.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70 «Сведения о деятельности центра медицинской профилактики»; № 70/1 -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дополнительные статистические данные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 форме №70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 по каждому филиалу ЦМП</w:t>
            </w:r>
          </w:p>
        </w:tc>
      </w:tr>
      <w:tr w:rsidR="000034FC" w:rsidRPr="000034FC" w:rsidTr="00F04A72">
        <w:trPr>
          <w:trHeight w:val="902"/>
        </w:trPr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70/2 «Сведения о деятельности ЛПУ по медицинской профилактике и укреплению здоровья населения»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Сводный отчет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(по юр. лицу)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71 «Отчёт по службе «клиническая фармакология», приказ МЗ РФ от 22 октября 2003 года № 494 «О совершенствовании деятельности врачей-клинических фармакологов»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организации*, имеющей врача-клинического фармаколога, направлять на</w:t>
            </w:r>
          </w:p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4" w:history="1">
              <w:r w:rsidRPr="000034FC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yurchenko.nv@mail.ru</w:t>
              </w:r>
            </w:hyperlink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61405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до 12 февраля 2026 года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1-ВОП «Сведения о деятельности врача (отделения, центра) общей (семейной) практики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01 «Отчёт по смертности» в программе «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Медстат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(0001) – Причины смертности населения </w:t>
            </w:r>
            <w:r w:rsidR="00A8026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по классам болезней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(0002) – Основные причины смертности населения.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 за 2025 год заполняются в ТРЁХ разрезах: 1 – всё население; 2 – женщины; 3 – мужчины.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 64 «Отчет центра (отделения) острых отравлений», </w:t>
            </w:r>
            <w:hyperlink w:anchor="sub_0" w:history="1">
              <w:r w:rsidRPr="000034F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Pr="000034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МЗРФ от 08.01.2002 г. № 9 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(предоставляется на бумажном носителе)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организации*, где оказывается помощь больным с острыми отравлениями (составляет ответственный токсиколог)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№ 68 «Сведения о деятельности центра здоровья» утверждённая приказом МЗ и СР РФ от 19 августа 2009 года № 597н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каждой организации «Центр здоровья» *</w:t>
            </w:r>
          </w:p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 № 30 таб. 1100 (гр.9-11 по физ. лицам) - сверка с региональным информационным ресурсом «Медицина» «Регистр медицинских работников»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 № 30 таб. 8000 (гр.4-6) – при наличии данных в графах 4, 5, 6 необходимо представить в сканированном виде акты (оформленные независимой организацией) </w:t>
            </w:r>
            <w:r w:rsidR="00F04A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каждое здание в электронном виде.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Сверка с показателями мониторинга «Модернизация здравоохранения» </w:t>
            </w: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(детство)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 (травматология-ортопедия)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 (демография, КМНС)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 (ДТП)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 (детская гинекология)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 (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дерматовенерология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10 (эпидемиология)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11 (фтизиатрия)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12 (детская ревматология)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13 (генетика)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14 (лабораторная диагностика)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15 (торакальная хирургия)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16 (гепатиты, ВИЧ)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17 (эндокринология)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18 (стоматология)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19 (неврология и ОНМК)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20 (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комбустиология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21 (инфекционные болезни)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22 (психиатрия)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23 (дополнительно по ФФСН №7-тр)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24 (по 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фф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. 12 и 14 по ОИМ)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25 (по ф.30, медтехника)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26 (пояснительная к ФФСН №30)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27 (психиатрия-наркология) 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28 (диетология)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29 (детская кардиология)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30 (расшифровка по прочим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 xml:space="preserve"> ФФСН № 30)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31 (служба медицины катастроф)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32 (психиатрия)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  <w:vAlign w:val="center"/>
          </w:tcPr>
          <w:p w:rsidR="000034FC" w:rsidRPr="000034FC" w:rsidRDefault="000034FC" w:rsidP="00725C14">
            <w:pPr>
              <w:numPr>
                <w:ilvl w:val="0"/>
                <w:numId w:val="10"/>
              </w:num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33 (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34 (трудоустройство)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35 (гериатрия)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36 (онкология детская и гематология)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37 (трансфузиология)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 (</w:t>
            </w:r>
            <w:proofErr w:type="spellStart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пат.анатомия</w:t>
            </w:r>
            <w:proofErr w:type="spellEnd"/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39 (ФАП)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40 (кардиология)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41 (хирургия и эндоскопия)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42 (акушерство-гинекология)</w:t>
            </w:r>
          </w:p>
        </w:tc>
        <w:tc>
          <w:tcPr>
            <w:tcW w:w="3685" w:type="dxa"/>
            <w:vAlign w:val="center"/>
          </w:tcPr>
          <w:p w:rsidR="000034FC" w:rsidRPr="000034FC" w:rsidRDefault="000034FC" w:rsidP="00725C14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43 (движение кадров за 2025)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44 (паспорт)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45 (нефрология)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46 (педиатрия)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4FC" w:rsidRPr="000034FC" w:rsidTr="00F04A72">
        <w:tc>
          <w:tcPr>
            <w:tcW w:w="567" w:type="dxa"/>
          </w:tcPr>
          <w:p w:rsidR="000034FC" w:rsidRPr="000034FC" w:rsidRDefault="000034FC" w:rsidP="007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707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4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47 (дополнительно по ФФСН №30 к табл. 8000 -8003)</w:t>
            </w:r>
          </w:p>
        </w:tc>
        <w:tc>
          <w:tcPr>
            <w:tcW w:w="3685" w:type="dxa"/>
          </w:tcPr>
          <w:p w:rsidR="000034FC" w:rsidRPr="000034FC" w:rsidRDefault="000034FC" w:rsidP="00725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34FC" w:rsidRPr="00C34F30" w:rsidRDefault="000034FC" w:rsidP="00725C14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16"/>
          <w:szCs w:val="18"/>
        </w:rPr>
      </w:pPr>
      <w:r w:rsidRPr="00C34F30">
        <w:rPr>
          <w:rFonts w:ascii="Times New Roman" w:eastAsia="Times New Roman" w:hAnsi="Times New Roman" w:cs="Times New Roman"/>
          <w:sz w:val="18"/>
          <w:szCs w:val="18"/>
        </w:rPr>
        <w:t>*</w:t>
      </w:r>
      <w:r w:rsidRPr="00C34F30">
        <w:rPr>
          <w:rFonts w:ascii="Times New Roman" w:eastAsia="Times New Roman" w:hAnsi="Times New Roman" w:cs="Times New Roman"/>
          <w:sz w:val="16"/>
          <w:szCs w:val="18"/>
        </w:rPr>
        <w:t xml:space="preserve">Отчет по каждой организации – </w:t>
      </w:r>
      <w:r w:rsidRPr="00C34F30">
        <w:rPr>
          <w:rFonts w:ascii="Times New Roman" w:eastAsia="Times New Roman" w:hAnsi="Times New Roman" w:cs="Times New Roman"/>
          <w:sz w:val="16"/>
          <w:szCs w:val="18"/>
          <w:u w:val="single"/>
        </w:rPr>
        <w:t>самостоятельной и входящей</w:t>
      </w:r>
    </w:p>
    <w:p w:rsidR="000034FC" w:rsidRPr="000034FC" w:rsidRDefault="000034FC" w:rsidP="00725C14">
      <w:pPr>
        <w:tabs>
          <w:tab w:val="left" w:pos="709"/>
        </w:tabs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0034FC">
        <w:rPr>
          <w:rFonts w:ascii="Times New Roman" w:eastAsia="Times New Roman" w:hAnsi="Times New Roman" w:cs="Times New Roman"/>
          <w:sz w:val="14"/>
          <w:szCs w:val="18"/>
        </w:rPr>
        <w:t>Внимание! При приеме годового отчета будет производиться сверка статистических данных с федеральным регистром медицинских работников, федеральным регистром медицинских организаций, паспортом медицинской организации (</w:t>
      </w:r>
      <w:proofErr w:type="spellStart"/>
      <w:r w:rsidRPr="000034FC">
        <w:rPr>
          <w:rFonts w:ascii="Times New Roman" w:eastAsia="Times New Roman" w:hAnsi="Times New Roman" w:cs="Times New Roman"/>
          <w:sz w:val="14"/>
          <w:szCs w:val="18"/>
        </w:rPr>
        <w:t>pasreg-rosminzdrav</w:t>
      </w:r>
      <w:proofErr w:type="spellEnd"/>
      <w:r w:rsidRPr="000034FC">
        <w:rPr>
          <w:rFonts w:ascii="Times New Roman" w:eastAsia="Times New Roman" w:hAnsi="Times New Roman" w:cs="Times New Roman"/>
          <w:sz w:val="14"/>
          <w:szCs w:val="18"/>
        </w:rPr>
        <w:t>), медицинскими регистрами ведения пациентов, показателями НП «Продолжительная и активная жизнь», «Семья» и «Эффективная и конкурентная экономика», предоставляемых в ИС «Медведь», регистрами оборудования и медицинской техники, электронным паспортом медицинской организации, информационной системой «Учет материально-технической базы здравоохранения, оснащенность компьютерным оборудованием ФФСН и ОСН №30 с МТБЗ, ЕГИСЗ (своды) и ГРМИС «Удалённое консультирование». Все сверяемые данные должны совпадать! Предоставить письменное пояснение при изменении показателей более, чем на 5% со сверяемым периодом.</w:t>
      </w:r>
    </w:p>
    <w:p w:rsidR="000034FC" w:rsidRPr="000034FC" w:rsidRDefault="000034FC" w:rsidP="00725C14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0034FC">
        <w:rPr>
          <w:rFonts w:ascii="Times New Roman" w:eastAsia="Times New Roman" w:hAnsi="Times New Roman" w:cs="Times New Roman"/>
          <w:sz w:val="14"/>
          <w:szCs w:val="18"/>
        </w:rPr>
        <w:t>Организованы чаты в мессенджере «Мах» по направлениям для оперативного взаимодействия специалистов медицинских организаций с членами комиссии по приему годовых статистических отчетов за 2025 год.</w:t>
      </w:r>
    </w:p>
    <w:p w:rsidR="000034FC" w:rsidRPr="000034FC" w:rsidRDefault="000034FC" w:rsidP="00725C14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0034FC">
        <w:rPr>
          <w:rFonts w:ascii="Times New Roman" w:eastAsia="Times New Roman" w:hAnsi="Times New Roman" w:cs="Times New Roman"/>
          <w:sz w:val="14"/>
          <w:szCs w:val="18"/>
        </w:rPr>
        <w:t xml:space="preserve">Бегунок будет размещен на сайте БУ «Медицинский информационно-аналитический центр» в разделе «Отчеты </w:t>
      </w:r>
      <w:proofErr w:type="spellStart"/>
      <w:r w:rsidRPr="000034FC">
        <w:rPr>
          <w:rFonts w:ascii="Times New Roman" w:eastAsia="Times New Roman" w:hAnsi="Times New Roman" w:cs="Times New Roman"/>
          <w:sz w:val="14"/>
          <w:szCs w:val="18"/>
        </w:rPr>
        <w:t>Медстат</w:t>
      </w:r>
      <w:proofErr w:type="spellEnd"/>
      <w:r w:rsidRPr="000034FC">
        <w:rPr>
          <w:rFonts w:ascii="Times New Roman" w:eastAsia="Times New Roman" w:hAnsi="Times New Roman" w:cs="Times New Roman"/>
          <w:sz w:val="14"/>
          <w:szCs w:val="18"/>
        </w:rPr>
        <w:t>» с 12.01.2026.</w:t>
      </w:r>
    </w:p>
    <w:p w:rsidR="000034FC" w:rsidRPr="00C34F30" w:rsidRDefault="000034FC" w:rsidP="00725C14">
      <w:pPr>
        <w:tabs>
          <w:tab w:val="left" w:pos="709"/>
        </w:tabs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C34F30">
        <w:rPr>
          <w:rFonts w:ascii="Times New Roman" w:eastAsia="Times New Roman" w:hAnsi="Times New Roman" w:cs="Times New Roman"/>
          <w:sz w:val="14"/>
          <w:szCs w:val="18"/>
        </w:rPr>
        <w:t>Примечание:</w:t>
      </w:r>
    </w:p>
    <w:p w:rsidR="000034FC" w:rsidRPr="00C34F30" w:rsidRDefault="000034FC" w:rsidP="00725C14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C34F30">
        <w:rPr>
          <w:rFonts w:ascii="Times New Roman" w:eastAsia="Times New Roman" w:hAnsi="Times New Roman" w:cs="Times New Roman"/>
          <w:sz w:val="14"/>
          <w:szCs w:val="18"/>
        </w:rPr>
        <w:t>1. Все отчеты представить на электронном и на бумажном носителе в одном экземпляре, распечатанные из программы МЕДСТАТ (</w:t>
      </w:r>
      <w:r w:rsidRPr="00C34F30">
        <w:rPr>
          <w:rFonts w:ascii="Times New Roman" w:eastAsia="Times New Roman" w:hAnsi="Times New Roman" w:cs="Times New Roman"/>
          <w:sz w:val="14"/>
          <w:szCs w:val="18"/>
          <w:u w:val="single"/>
        </w:rPr>
        <w:t>двухсторонняя печать по длинному краю</w:t>
      </w:r>
      <w:r w:rsidRPr="00C34F30">
        <w:rPr>
          <w:rFonts w:ascii="Times New Roman" w:eastAsia="Times New Roman" w:hAnsi="Times New Roman" w:cs="Times New Roman"/>
          <w:sz w:val="14"/>
          <w:szCs w:val="18"/>
        </w:rPr>
        <w:t xml:space="preserve">), </w:t>
      </w:r>
      <w:r w:rsidRPr="00C34F30">
        <w:rPr>
          <w:rFonts w:ascii="Times New Roman" w:eastAsia="Times New Roman" w:hAnsi="Times New Roman" w:cs="Times New Roman"/>
          <w:sz w:val="14"/>
          <w:szCs w:val="18"/>
          <w:lang w:val="en-US"/>
        </w:rPr>
        <w:t>c</w:t>
      </w:r>
      <w:r w:rsidRPr="00C34F30">
        <w:rPr>
          <w:rFonts w:ascii="Times New Roman" w:eastAsia="Times New Roman" w:hAnsi="Times New Roman" w:cs="Times New Roman"/>
          <w:sz w:val="14"/>
          <w:szCs w:val="18"/>
        </w:rPr>
        <w:t xml:space="preserve"> указанием ответственного лица, заверенные подписью руководителя и печатью организации;</w:t>
      </w:r>
    </w:p>
    <w:p w:rsidR="000034FC" w:rsidRPr="00F04A72" w:rsidRDefault="000034FC" w:rsidP="00F04A72">
      <w:pPr>
        <w:spacing w:after="0" w:line="240" w:lineRule="auto"/>
        <w:ind w:right="-7" w:firstLine="709"/>
        <w:jc w:val="both"/>
        <w:rPr>
          <w:rFonts w:ascii="Times New Roman" w:eastAsia="Times New Roman" w:hAnsi="Times New Roman" w:cs="Times New Roman"/>
          <w:sz w:val="14"/>
          <w:szCs w:val="18"/>
        </w:rPr>
      </w:pPr>
      <w:r w:rsidRPr="00C34F30">
        <w:rPr>
          <w:rFonts w:ascii="Times New Roman" w:eastAsia="Times New Roman" w:hAnsi="Times New Roman" w:cs="Times New Roman"/>
          <w:sz w:val="14"/>
          <w:szCs w:val="18"/>
        </w:rPr>
        <w:t>3. Сводн</w:t>
      </w:r>
      <w:bookmarkStart w:id="0" w:name="_GoBack"/>
      <w:bookmarkEnd w:id="0"/>
      <w:r w:rsidRPr="00C34F30">
        <w:rPr>
          <w:rFonts w:ascii="Times New Roman" w:eastAsia="Times New Roman" w:hAnsi="Times New Roman" w:cs="Times New Roman"/>
          <w:sz w:val="14"/>
          <w:szCs w:val="18"/>
        </w:rPr>
        <w:t>ые отчеты по коренным малочисленным народам Севера</w:t>
      </w:r>
      <w:r w:rsidRPr="000034FC">
        <w:rPr>
          <w:rFonts w:ascii="Times New Roman" w:eastAsia="Times New Roman" w:hAnsi="Times New Roman" w:cs="Times New Roman"/>
          <w:sz w:val="14"/>
          <w:szCs w:val="18"/>
        </w:rPr>
        <w:t xml:space="preserve"> представить по </w:t>
      </w:r>
      <w:r w:rsidR="00F04A72">
        <w:rPr>
          <w:rFonts w:ascii="Times New Roman" w:eastAsia="Times New Roman" w:hAnsi="Times New Roman" w:cs="Times New Roman"/>
          <w:sz w:val="14"/>
          <w:szCs w:val="18"/>
        </w:rPr>
        <w:t>формам №№ 7-13, 32, 33, 34, 36</w:t>
      </w:r>
    </w:p>
    <w:p w:rsidR="000034FC" w:rsidRPr="00EA23C3" w:rsidRDefault="000034FC" w:rsidP="00F04A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EA23C3">
        <w:rPr>
          <w:rFonts w:ascii="Times New Roman" w:hAnsi="Times New Roman" w:cs="Times New Roman"/>
          <w:sz w:val="28"/>
          <w:szCs w:val="28"/>
        </w:rPr>
        <w:t>к приказу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 xml:space="preserve"> Ханты-Мансийского</w:t>
      </w:r>
    </w:p>
    <w:p w:rsidR="000034FC" w:rsidRPr="00EA23C3" w:rsidRDefault="000034FC" w:rsidP="00725C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A23C3">
        <w:rPr>
          <w:rFonts w:ascii="Times New Roman" w:hAnsi="Times New Roman" w:cs="Times New Roman"/>
          <w:sz w:val="28"/>
          <w:szCs w:val="28"/>
        </w:rPr>
        <w:t>автономного округа – Югры</w:t>
      </w:r>
    </w:p>
    <w:p w:rsidR="000034FC" w:rsidRDefault="000034FC" w:rsidP="00725C14">
      <w:pPr>
        <w:spacing w:after="0" w:line="240" w:lineRule="auto"/>
        <w:jc w:val="right"/>
        <w:rPr>
          <w:rFonts w:ascii="Times New Roman" w:hAnsi="Times New Roman" w:cs="Times New Roman"/>
          <w:color w:val="D9D9D9"/>
          <w:sz w:val="28"/>
          <w:szCs w:val="28"/>
        </w:rPr>
      </w:pPr>
      <w:r w:rsidRPr="006A1B8A">
        <w:rPr>
          <w:rFonts w:ascii="Times New Roman" w:hAnsi="Times New Roman" w:cs="Times New Roman"/>
          <w:sz w:val="28"/>
          <w:szCs w:val="28"/>
        </w:rPr>
        <w:t>от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[Дата документа] </w:t>
      </w:r>
      <w:r w:rsidRPr="006A1B8A">
        <w:rPr>
          <w:rFonts w:ascii="Times New Roman" w:hAnsi="Times New Roman" w:cs="Times New Roman"/>
          <w:sz w:val="28"/>
          <w:szCs w:val="28"/>
        </w:rPr>
        <w:t>№</w:t>
      </w:r>
      <w:r w:rsidRPr="006A1B8A">
        <w:rPr>
          <w:rFonts w:ascii="Times New Roman" w:hAnsi="Times New Roman" w:cs="Times New Roman"/>
          <w:color w:val="D9D9D9"/>
          <w:sz w:val="28"/>
          <w:szCs w:val="28"/>
        </w:rPr>
        <w:t xml:space="preserve"> [Номер документа]</w:t>
      </w:r>
    </w:p>
    <w:p w:rsidR="000034FC" w:rsidRDefault="000034FC" w:rsidP="00725C14">
      <w:pPr>
        <w:spacing w:after="0" w:line="240" w:lineRule="auto"/>
        <w:jc w:val="right"/>
        <w:rPr>
          <w:rFonts w:ascii="Times New Roman" w:hAnsi="Times New Roman" w:cs="Times New Roman"/>
          <w:color w:val="D9D9D9"/>
          <w:sz w:val="28"/>
          <w:szCs w:val="28"/>
        </w:rPr>
      </w:pPr>
    </w:p>
    <w:p w:rsidR="000034FC" w:rsidRPr="00614051" w:rsidRDefault="000034FC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4051">
        <w:rPr>
          <w:rFonts w:ascii="Times New Roman" w:eastAsia="Times New Roman" w:hAnsi="Times New Roman" w:cs="Times New Roman"/>
          <w:sz w:val="28"/>
          <w:szCs w:val="28"/>
        </w:rPr>
        <w:t>ГРАФИК</w:t>
      </w:r>
    </w:p>
    <w:p w:rsidR="000034FC" w:rsidRPr="00614051" w:rsidRDefault="000034FC" w:rsidP="0072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4051">
        <w:rPr>
          <w:rFonts w:ascii="Times New Roman" w:eastAsia="Times New Roman" w:hAnsi="Times New Roman" w:cs="Times New Roman"/>
          <w:sz w:val="28"/>
          <w:szCs w:val="28"/>
        </w:rPr>
        <w:t>сдачи годовых статистических отчетов за 2025 год</w:t>
      </w:r>
    </w:p>
    <w:p w:rsidR="000034FC" w:rsidRPr="000034FC" w:rsidRDefault="000034FC" w:rsidP="00725C14">
      <w:pPr>
        <w:tabs>
          <w:tab w:val="left" w:pos="29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034FC">
        <w:rPr>
          <w:rFonts w:ascii="Times New Roman" w:eastAsia="Times New Roman" w:hAnsi="Times New Roman" w:cs="Times New Roman"/>
          <w:sz w:val="20"/>
          <w:szCs w:val="20"/>
        </w:rPr>
        <w:tab/>
      </w:r>
    </w:p>
    <w:tbl>
      <w:tblPr>
        <w:tblStyle w:val="TableNormal"/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36"/>
        <w:gridCol w:w="2230"/>
      </w:tblGrid>
      <w:tr w:rsidR="000034FC" w:rsidRPr="000034FC" w:rsidTr="00614051">
        <w:trPr>
          <w:trHeight w:val="414"/>
        </w:trPr>
        <w:tc>
          <w:tcPr>
            <w:tcW w:w="3770" w:type="pct"/>
            <w:tcBorders>
              <w:bottom w:val="single" w:sz="4" w:space="0" w:color="auto"/>
            </w:tcBorders>
          </w:tcPr>
          <w:p w:rsidR="000034FC" w:rsidRPr="000034FC" w:rsidRDefault="000034FC" w:rsidP="00725C14">
            <w:pPr>
              <w:ind w:left="10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Территория</w:t>
            </w:r>
            <w:proofErr w:type="spellEnd"/>
          </w:p>
        </w:tc>
        <w:tc>
          <w:tcPr>
            <w:tcW w:w="1230" w:type="pct"/>
          </w:tcPr>
          <w:p w:rsidR="000034FC" w:rsidRPr="000034FC" w:rsidRDefault="000034FC" w:rsidP="00725C14">
            <w:pPr>
              <w:ind w:left="179"/>
              <w:rPr>
                <w:rFonts w:ascii="Times New Roman" w:eastAsia="Arial" w:hAnsi="Times New Roman" w:cs="Times New Roman"/>
                <w:lang w:eastAsia="en-US"/>
              </w:rPr>
            </w:pP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Срок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сдачи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отчетов</w:t>
            </w:r>
            <w:proofErr w:type="spellEnd"/>
          </w:p>
        </w:tc>
      </w:tr>
      <w:tr w:rsidR="000034FC" w:rsidRPr="000034FC" w:rsidTr="00614051">
        <w:trPr>
          <w:trHeight w:val="2966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Нефтеюганская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80"/>
                <w:w w:val="15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Нефтеюганская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городская станция скорой медицинской помощи»;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КУ ХМАО – Югры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Урайский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специализированный «Дом ребенка»;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Урайская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окружная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больница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медицинской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реабилитации»;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«Региональный аптечный склад»;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Няганская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городская стоматологическая поликлиника»;</w:t>
            </w:r>
          </w:p>
          <w:p w:rsidR="000034FC" w:rsidRPr="000034FC" w:rsidRDefault="000034FC" w:rsidP="00725C14">
            <w:pPr>
              <w:tabs>
                <w:tab w:val="left" w:pos="1005"/>
                <w:tab w:val="left" w:pos="2663"/>
                <w:tab w:val="left" w:pos="4177"/>
              </w:tabs>
              <w:ind w:left="422" w:right="1077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Сургутский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кожно-венерологический диспансер»;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клиническая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поликлиника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№5»;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«Ханты-Мансийская городская клиническая станция скорой медицинской помощи»;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2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«Детский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противотуберкулезный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санаторий</w:t>
            </w:r>
            <w:r w:rsidRPr="000034FC">
              <w:rPr>
                <w:rFonts w:ascii="Times New Roman" w:eastAsia="Arial" w:hAnsi="Times New Roman" w:cs="Times New Roman"/>
                <w:spacing w:val="2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им.</w:t>
            </w:r>
            <w:r w:rsidRPr="000034FC">
              <w:rPr>
                <w:rFonts w:ascii="Times New Roman" w:eastAsia="Arial" w:hAnsi="Times New Roman" w:cs="Times New Roman"/>
                <w:spacing w:val="2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4"/>
                <w:lang w:eastAsia="en-US"/>
              </w:rPr>
              <w:t xml:space="preserve">Е.М.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Сагандуковой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eastAsia="en-US"/>
              </w:rPr>
            </w:pP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</w:tcBorders>
          </w:tcPr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12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 xml:space="preserve"> 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понедельник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26F13">
        <w:trPr>
          <w:trHeight w:val="2554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«Центр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лекарственного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мониторинга»;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«Советская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психоневрологическая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психоневрологическая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6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6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6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6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Лемпинский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6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наркологический</w:t>
            </w:r>
            <w:r w:rsidRPr="000034FC">
              <w:rPr>
                <w:rFonts w:ascii="Times New Roman" w:eastAsia="Arial" w:hAnsi="Times New Roman" w:cs="Times New Roman"/>
                <w:spacing w:val="6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реабилитационный центр»;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«Психоневрологическая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больница</w:t>
            </w:r>
            <w:r w:rsidRPr="000034FC">
              <w:rPr>
                <w:rFonts w:ascii="Times New Roman" w:eastAsia="Arial" w:hAnsi="Times New Roman" w:cs="Times New Roman"/>
                <w:spacing w:val="29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имени Святой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Преподобномученицы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Елизаветы»;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 ХМАО – Югры «Центр медицины катастроф»;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АУ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«Санаторий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Юган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городская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клиническая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Радужнинская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3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поликлиника».</w:t>
            </w:r>
          </w:p>
          <w:p w:rsidR="000034FC" w:rsidRPr="000034FC" w:rsidRDefault="000034FC" w:rsidP="00725C14">
            <w:pPr>
              <w:ind w:right="1828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</w:p>
        </w:tc>
        <w:tc>
          <w:tcPr>
            <w:tcW w:w="1230" w:type="pct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13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</w:p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вторник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>)</w:t>
            </w:r>
          </w:p>
        </w:tc>
      </w:tr>
      <w:tr w:rsidR="000034FC" w:rsidRPr="000034FC" w:rsidTr="00626F13">
        <w:trPr>
          <w:trHeight w:val="707"/>
        </w:trPr>
        <w:tc>
          <w:tcPr>
            <w:tcW w:w="377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4FC" w:rsidRPr="000034FC" w:rsidRDefault="000034FC" w:rsidP="00725C14">
            <w:pPr>
              <w:tabs>
                <w:tab w:val="left" w:pos="927"/>
                <w:tab w:val="left" w:pos="1823"/>
                <w:tab w:val="left" w:pos="2156"/>
                <w:tab w:val="left" w:pos="2954"/>
                <w:tab w:val="left" w:pos="4754"/>
                <w:tab w:val="left" w:pos="5913"/>
                <w:tab w:val="left" w:pos="6882"/>
              </w:tabs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3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3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3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3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Няганская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3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3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станция</w:t>
            </w:r>
            <w:r w:rsidRPr="000034FC">
              <w:rPr>
                <w:rFonts w:ascii="Times New Roman" w:eastAsia="Arial" w:hAnsi="Times New Roman" w:cs="Times New Roman"/>
                <w:spacing w:val="3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скорой</w:t>
            </w:r>
            <w:r w:rsidRPr="000034FC">
              <w:rPr>
                <w:rFonts w:ascii="Times New Roman" w:eastAsia="Arial" w:hAnsi="Times New Roman" w:cs="Times New Roman"/>
                <w:spacing w:val="3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медицинской помощи»;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станция</w:t>
            </w:r>
            <w:r w:rsidRPr="000034FC">
              <w:rPr>
                <w:rFonts w:ascii="Times New Roman" w:eastAsia="Arial" w:hAnsi="Times New Roman" w:cs="Times New Roman"/>
                <w:spacing w:val="4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скорой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медицинской</w:t>
            </w:r>
            <w:r w:rsidRPr="000034FC">
              <w:rPr>
                <w:rFonts w:ascii="Times New Roman" w:eastAsia="Arial" w:hAnsi="Times New Roman" w:cs="Times New Roman"/>
                <w:spacing w:val="-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помощи»;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«Окружной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клинический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лечебно-реабилитационный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центр»;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Лангепасская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городская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Лангепасская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2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стоматологическая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lastRenderedPageBreak/>
              <w:t>поликлиника №1»;</w:t>
            </w:r>
          </w:p>
          <w:p w:rsidR="000034FC" w:rsidRPr="000034FC" w:rsidRDefault="000034FC" w:rsidP="00725C14">
            <w:pPr>
              <w:tabs>
                <w:tab w:val="left" w:pos="940"/>
                <w:tab w:val="left" w:pos="1848"/>
                <w:tab w:val="left" w:pos="2195"/>
                <w:tab w:val="left" w:pos="3005"/>
                <w:tab w:val="left" w:pos="4418"/>
                <w:tab w:val="left" w:pos="5590"/>
              </w:tabs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ab/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клиническая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стоматологическая поликлиника №2 имени А.И. Бородина»;</w:t>
            </w:r>
          </w:p>
          <w:p w:rsidR="000034FC" w:rsidRPr="000034FC" w:rsidRDefault="000034FC" w:rsidP="00725C14">
            <w:pPr>
              <w:ind w:left="422" w:right="1086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Угутская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участковая 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районная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spacing w:val="-2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lastRenderedPageBreak/>
              <w:t xml:space="preserve">14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января</w:t>
            </w:r>
            <w:proofErr w:type="spellEnd"/>
          </w:p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среда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26F13">
        <w:trPr>
          <w:trHeight w:val="290"/>
        </w:trPr>
        <w:tc>
          <w:tcPr>
            <w:tcW w:w="377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«Центр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профилактики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и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борьбы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СПИД»,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филиалы; 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КУ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ХМАО – Югры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«Ханты-Мансийский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ab/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клинический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противотуберкулезный</w:t>
            </w:r>
            <w:r w:rsidRPr="000034FC">
              <w:rPr>
                <w:rFonts w:ascii="Times New Roman" w:eastAsia="Arial" w:hAnsi="Times New Roman" w:cs="Times New Roman"/>
                <w:spacing w:val="-1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диспансер»;</w:t>
            </w:r>
          </w:p>
          <w:p w:rsidR="000034FC" w:rsidRPr="000034FC" w:rsidRDefault="000034FC" w:rsidP="00725C14">
            <w:pPr>
              <w:tabs>
                <w:tab w:val="left" w:pos="1024"/>
                <w:tab w:val="left" w:pos="1983"/>
                <w:tab w:val="left" w:pos="2381"/>
                <w:tab w:val="left" w:pos="3243"/>
                <w:tab w:val="left" w:pos="4525"/>
                <w:tab w:val="left" w:pos="5748"/>
              </w:tabs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>АУ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ХМАО – Югры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Урайская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городская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стоматологическая поликлиника»;</w:t>
            </w:r>
          </w:p>
          <w:p w:rsidR="000034FC" w:rsidRPr="000034FC" w:rsidRDefault="000034FC" w:rsidP="00725C14">
            <w:pPr>
              <w:tabs>
                <w:tab w:val="left" w:pos="1024"/>
                <w:tab w:val="left" w:pos="1983"/>
                <w:tab w:val="left" w:pos="2381"/>
                <w:tab w:val="left" w:pos="3243"/>
                <w:tab w:val="left" w:pos="4525"/>
                <w:tab w:val="left" w:pos="5748"/>
              </w:tabs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«Когалымская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городская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АУ ХМАО – Югры «Центр профессиональной патологии»;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«Медицинский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информационно-аналитический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центр»;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АУ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Мегионская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 ХМАО – Югры «Станция переливания крови».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Нефтеюганская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районная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651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>15</w:t>
            </w:r>
            <w:r w:rsidRPr="000034FC">
              <w:rPr>
                <w:rFonts w:ascii="Times New Roman" w:eastAsia="Arial" w:hAnsi="Times New Roman" w:cs="Times New Roman"/>
                <w:spacing w:val="-14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четверг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 клиническая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поликлиника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№1»;</w:t>
            </w:r>
          </w:p>
          <w:p w:rsidR="000034FC" w:rsidRPr="000034FC" w:rsidRDefault="000034FC" w:rsidP="00725C14">
            <w:pPr>
              <w:tabs>
                <w:tab w:val="left" w:pos="940"/>
                <w:tab w:val="left" w:pos="1848"/>
                <w:tab w:val="left" w:pos="2195"/>
                <w:tab w:val="left" w:pos="3005"/>
                <w:tab w:val="left" w:pos="4418"/>
                <w:tab w:val="left" w:pos="5590"/>
              </w:tabs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клиническая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поликлиника №2»;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Лянторская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городская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 w:right="103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8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tabs>
                <w:tab w:val="left" w:pos="1045"/>
                <w:tab w:val="left" w:pos="2059"/>
                <w:tab w:val="left" w:pos="2511"/>
                <w:tab w:val="left" w:pos="3427"/>
                <w:tab w:val="left" w:pos="5548"/>
                <w:tab w:val="left" w:pos="6825"/>
              </w:tabs>
              <w:ind w:left="422" w:right="10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детская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стоматологическая поликлиника»;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Пыть-Яхская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окружная клиническая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АУ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ХМАО </w:t>
            </w:r>
            <w:r w:rsidRPr="000034FC">
              <w:rPr>
                <w:rFonts w:ascii="Times New Roman" w:eastAsia="Arial" w:hAnsi="Times New Roman" w:cs="Times New Roman"/>
                <w:spacing w:val="-10"/>
                <w:lang w:val="ru-RU" w:eastAsia="en-US"/>
              </w:rPr>
              <w:t xml:space="preserve">–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Пыть-Яхская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городская стоматологическая поликлиника»;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«Центр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общей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врачебной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практики»;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«Октябрьская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районная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651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16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(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пятница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tabs>
                <w:tab w:val="left" w:pos="706"/>
              </w:tabs>
              <w:ind w:left="426"/>
              <w:jc w:val="both"/>
              <w:rPr>
                <w:rFonts w:ascii="Times New Roman" w:eastAsia="Arial" w:hAnsi="Times New Roman" w:cs="Times New Roman"/>
                <w:lang w:eastAsia="en-US"/>
              </w:rPr>
            </w:pP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Обработка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информации</w:t>
            </w:r>
            <w:proofErr w:type="spellEnd"/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4FC" w:rsidRPr="000034FC" w:rsidRDefault="000034FC" w:rsidP="00725C14">
            <w:pPr>
              <w:ind w:right="7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17, 18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 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Няганская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городская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Няганская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детская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Няганская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окружная 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клиническая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травматологическая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 w:right="1951"/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 клиническая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поликлиника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№4»;</w:t>
            </w:r>
          </w:p>
          <w:p w:rsidR="000034FC" w:rsidRPr="000034FC" w:rsidRDefault="000034FC" w:rsidP="00725C14">
            <w:pPr>
              <w:ind w:left="422" w:right="103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детская городская поликлиника»;</w:t>
            </w:r>
          </w:p>
          <w:p w:rsidR="000034FC" w:rsidRPr="000034FC" w:rsidRDefault="000034FC" w:rsidP="00725C14">
            <w:pPr>
              <w:ind w:left="422" w:right="103"/>
              <w:jc w:val="both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«Ханты-Мансийский клинический кожно- венерологический диспансер»;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«Пионерская районная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lastRenderedPageBreak/>
              <w:t>больница»;</w:t>
            </w:r>
          </w:p>
          <w:p w:rsidR="000034FC" w:rsidRPr="000034FC" w:rsidRDefault="000034FC" w:rsidP="00725C14">
            <w:pPr>
              <w:tabs>
                <w:tab w:val="left" w:pos="921"/>
                <w:tab w:val="left" w:pos="1810"/>
                <w:tab w:val="left" w:pos="2137"/>
                <w:tab w:val="left" w:pos="2928"/>
                <w:tab w:val="left" w:pos="4722"/>
                <w:tab w:val="left" w:pos="5844"/>
                <w:tab w:val="left" w:pos="6944"/>
              </w:tabs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Берёзовская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районная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263" w:right="525" w:firstLine="284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lastRenderedPageBreak/>
              <w:t>19</w:t>
            </w:r>
            <w:r w:rsidRPr="000034FC">
              <w:rPr>
                <w:rFonts w:ascii="Times New Roman" w:eastAsia="Arial" w:hAnsi="Times New Roman" w:cs="Times New Roman"/>
                <w:spacing w:val="-14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понедельник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tabs>
                <w:tab w:val="left" w:pos="444"/>
              </w:tabs>
              <w:ind w:firstLine="426"/>
              <w:rPr>
                <w:rFonts w:ascii="Times New Roman" w:eastAsia="Arial" w:hAnsi="Times New Roman" w:cs="Times New Roman"/>
                <w:spacing w:val="-2"/>
                <w:lang w:val="ru-RU"/>
              </w:rPr>
            </w:pPr>
            <w:r w:rsidRPr="000034FC">
              <w:rPr>
                <w:rFonts w:ascii="Times New Roman" w:eastAsia="Arial" w:hAnsi="Times New Roman" w:cs="Times New Roman"/>
                <w:lang w:val="ru-RU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/>
              </w:rPr>
              <w:t>ХМАО-Югры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/>
              </w:rPr>
              <w:t>Берёзовский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3"/>
                <w:lang w:val="ru-RU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/>
              </w:rPr>
              <w:t>противотуберкулезный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/>
              </w:rPr>
              <w:t>диспансер»;</w:t>
            </w:r>
          </w:p>
          <w:p w:rsidR="000034FC" w:rsidRPr="000034FC" w:rsidRDefault="000034FC" w:rsidP="00725C14">
            <w:pPr>
              <w:tabs>
                <w:tab w:val="left" w:pos="1015"/>
                <w:tab w:val="left" w:pos="1977"/>
                <w:tab w:val="left" w:pos="2378"/>
                <w:tab w:val="left" w:pos="3243"/>
                <w:tab w:val="left" w:pos="5349"/>
              </w:tabs>
              <w:ind w:left="422" w:right="103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ХМАО-Югры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Нижневартовский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противотуберкулезный диспансер»;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онкологический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диспансер»;</w:t>
            </w:r>
          </w:p>
          <w:p w:rsidR="000034FC" w:rsidRPr="000034FC" w:rsidRDefault="000034FC" w:rsidP="00725C14">
            <w:pPr>
              <w:tabs>
                <w:tab w:val="left" w:pos="936"/>
                <w:tab w:val="left" w:pos="1841"/>
                <w:tab w:val="left" w:pos="2184"/>
                <w:tab w:val="left" w:pos="2991"/>
                <w:tab w:val="left" w:pos="5040"/>
                <w:tab w:val="left" w:pos="6207"/>
              </w:tabs>
              <w:ind w:left="422" w:right="21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Нижневартовский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окружной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ab/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клинический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перинатальный центр»;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окружная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детская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окружная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 w:right="1951"/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 клиническая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поликлиника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№3»;</w:t>
            </w:r>
          </w:p>
          <w:p w:rsidR="000034FC" w:rsidRPr="000034FC" w:rsidRDefault="000034FC" w:rsidP="00725C14">
            <w:pPr>
              <w:tabs>
                <w:tab w:val="left" w:pos="965"/>
                <w:tab w:val="left" w:pos="1866"/>
                <w:tab w:val="left" w:pos="2205"/>
                <w:tab w:val="left" w:pos="3008"/>
                <w:tab w:val="left" w:pos="4584"/>
                <w:tab w:val="left" w:pos="5748"/>
              </w:tabs>
              <w:ind w:left="422" w:right="10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«Белоярская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районная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АУ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«Советская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районная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108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>20</w:t>
            </w:r>
            <w:r w:rsidRPr="000034FC">
              <w:rPr>
                <w:rFonts w:ascii="Times New Roman" w:eastAsia="Arial" w:hAnsi="Times New Roman" w:cs="Times New Roman"/>
                <w:spacing w:val="-14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</w:p>
          <w:p w:rsidR="000034FC" w:rsidRPr="000034FC" w:rsidRDefault="000034FC" w:rsidP="00725C14">
            <w:pPr>
              <w:ind w:left="108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вторник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«Бюро</w:t>
            </w:r>
            <w:r w:rsidRPr="000034FC">
              <w:rPr>
                <w:rFonts w:ascii="Times New Roman" w:eastAsia="Arial" w:hAnsi="Times New Roman" w:cs="Times New Roman"/>
                <w:spacing w:val="-3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судебно-медицинской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экспертизы»;</w:t>
            </w:r>
          </w:p>
          <w:p w:rsidR="000034FC" w:rsidRPr="000034FC" w:rsidRDefault="000034FC" w:rsidP="00725C14">
            <w:pPr>
              <w:ind w:left="422" w:right="1951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«Югорская городская больница»;</w:t>
            </w:r>
          </w:p>
          <w:p w:rsidR="000034FC" w:rsidRPr="000034FC" w:rsidRDefault="000034FC" w:rsidP="00725C14">
            <w:pPr>
              <w:ind w:left="422" w:right="1086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ab/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ab/>
            </w:r>
            <w:r w:rsidRPr="000034FC">
              <w:rPr>
                <w:rFonts w:ascii="Times New Roman" w:eastAsia="Arial" w:hAnsi="Times New Roman" w:cs="Times New Roman"/>
                <w:spacing w:val="-10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4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Нефтеюганская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окружная больница имени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В.И.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Яцкив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»;</w:t>
            </w:r>
          </w:p>
          <w:p w:rsidR="000034FC" w:rsidRPr="000034FC" w:rsidRDefault="000034FC" w:rsidP="00725C14">
            <w:pPr>
              <w:tabs>
                <w:tab w:val="left" w:pos="921"/>
                <w:tab w:val="left" w:pos="1810"/>
                <w:tab w:val="left" w:pos="2137"/>
                <w:tab w:val="left" w:pos="2928"/>
                <w:tab w:val="left" w:pos="4722"/>
                <w:tab w:val="left" w:pos="5844"/>
                <w:tab w:val="left" w:pos="6944"/>
              </w:tabs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Покачёвская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5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клинический противотуберкулезный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диспансер».</w:t>
            </w:r>
          </w:p>
          <w:p w:rsidR="000034FC" w:rsidRPr="000034FC" w:rsidRDefault="000034FC" w:rsidP="00725C14">
            <w:pPr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Урайская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больница»; </w:t>
            </w:r>
          </w:p>
          <w:p w:rsidR="000034FC" w:rsidRPr="000034FC" w:rsidRDefault="000034FC" w:rsidP="00725C14">
            <w:pPr>
              <w:ind w:left="422" w:right="865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Мегионская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городская больница»;</w:t>
            </w:r>
          </w:p>
          <w:p w:rsidR="000034FC" w:rsidRPr="000034FC" w:rsidRDefault="000034FC" w:rsidP="00725C14">
            <w:pPr>
              <w:ind w:left="422" w:right="1086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8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Нижнесортымская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участковая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больница»; 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районная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>21</w:t>
            </w:r>
            <w:r w:rsidRPr="000034FC">
              <w:rPr>
                <w:rFonts w:ascii="Times New Roman" w:eastAsia="Arial" w:hAnsi="Times New Roman" w:cs="Times New Roman"/>
                <w:spacing w:val="-14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</w:p>
          <w:p w:rsidR="000034FC" w:rsidRPr="000034FC" w:rsidRDefault="000034FC" w:rsidP="00725C14">
            <w:pPr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среда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tabs>
                <w:tab w:val="left" w:pos="1172"/>
                <w:tab w:val="left" w:pos="2313"/>
                <w:tab w:val="left" w:pos="2892"/>
                <w:tab w:val="left" w:pos="3935"/>
                <w:tab w:val="left" w:pos="6353"/>
              </w:tabs>
              <w:ind w:left="422" w:right="103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«Ханты-Мансийская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клиническая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психоневрологическая больница»;</w:t>
            </w:r>
          </w:p>
          <w:p w:rsidR="000034FC" w:rsidRPr="000034FC" w:rsidRDefault="000034FC" w:rsidP="00725C14">
            <w:pPr>
              <w:ind w:left="422" w:right="102"/>
              <w:jc w:val="both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«Ханты-Мансийская клиническая стоматологическая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ind w:left="422" w:right="103"/>
              <w:jc w:val="both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«Клинический врачебно-физкультурный диспансер»,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филиалы;</w:t>
            </w:r>
          </w:p>
          <w:p w:rsidR="000034FC" w:rsidRPr="000034FC" w:rsidRDefault="000034FC" w:rsidP="00725C14">
            <w:pPr>
              <w:ind w:left="422" w:right="1951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«Центр общественного здоровья и медицинской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профилактики»;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Радужнинская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БУ ХМАО-Югры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Нижневартовский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кожно-венерологический диспансер»</w:t>
            </w:r>
          </w:p>
          <w:p w:rsidR="000034FC" w:rsidRPr="000034FC" w:rsidRDefault="000034FC" w:rsidP="00725C14">
            <w:pPr>
              <w:tabs>
                <w:tab w:val="left" w:pos="928"/>
                <w:tab w:val="left" w:pos="1824"/>
                <w:tab w:val="left" w:pos="2158"/>
                <w:tab w:val="left" w:pos="2957"/>
                <w:tab w:val="left" w:pos="4394"/>
                <w:tab w:val="left" w:pos="5553"/>
                <w:tab w:val="left" w:pos="6995"/>
              </w:tabs>
              <w:ind w:left="422" w:right="103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БУ ХМАО – Югры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Сургутский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окружной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клинический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центр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материнства и детства».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Игримская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районная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«Ханты-Мансийская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районная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больница».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13" w:right="14"/>
              <w:jc w:val="center"/>
              <w:rPr>
                <w:rFonts w:ascii="Times New Roman" w:eastAsia="Arial" w:hAnsi="Times New Roman" w:cs="Times New Roman"/>
                <w:spacing w:val="-2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22 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 xml:space="preserve"> </w:t>
            </w:r>
          </w:p>
          <w:p w:rsidR="000034FC" w:rsidRPr="000034FC" w:rsidRDefault="000034FC" w:rsidP="00725C14">
            <w:pPr>
              <w:ind w:left="13" w:right="14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четверг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Нижневартовская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городская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поликлиника»;</w:t>
            </w:r>
          </w:p>
          <w:p w:rsidR="000034FC" w:rsidRPr="000034FC" w:rsidRDefault="000034FC" w:rsidP="00725C14">
            <w:pPr>
              <w:tabs>
                <w:tab w:val="left" w:pos="1132"/>
                <w:tab w:val="left" w:pos="2233"/>
                <w:tab w:val="left" w:pos="2771"/>
                <w:tab w:val="left" w:pos="3774"/>
                <w:tab w:val="left" w:pos="5379"/>
              </w:tabs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городская клиническая станция скорой медицинской помощи»;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«ОКД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«Центр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диагностики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и</w:t>
            </w:r>
            <w:r w:rsidRPr="000034FC">
              <w:rPr>
                <w:rFonts w:ascii="Times New Roman" w:eastAsia="Arial" w:hAnsi="Times New Roman" w:cs="Times New Roman"/>
                <w:spacing w:val="40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сердечно-сосудистой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хирургии»;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«Окружная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клиническая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lastRenderedPageBreak/>
              <w:t>больница»;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2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клиническая</w:t>
            </w:r>
            <w:r w:rsidRPr="000034FC">
              <w:rPr>
                <w:rFonts w:ascii="Times New Roman" w:eastAsia="Arial" w:hAnsi="Times New Roman" w:cs="Times New Roman"/>
                <w:spacing w:val="2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психоневрологическая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б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>ольница;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Сургутская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окружная клиническая больница»;</w:t>
            </w:r>
          </w:p>
          <w:p w:rsidR="000034FC" w:rsidRPr="000034FC" w:rsidRDefault="000034FC" w:rsidP="00725C14">
            <w:pPr>
              <w:ind w:left="422" w:right="1828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7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«Фёдоровская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городская</w:t>
            </w:r>
            <w:r w:rsidRPr="000034FC">
              <w:rPr>
                <w:rFonts w:ascii="Times New Roman" w:eastAsia="Arial" w:hAnsi="Times New Roman" w:cs="Times New Roman"/>
                <w:spacing w:val="-6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больница»; </w:t>
            </w:r>
          </w:p>
          <w:p w:rsidR="000034FC" w:rsidRP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ХМАО</w:t>
            </w:r>
            <w:r w:rsidRPr="000034FC">
              <w:rPr>
                <w:rFonts w:ascii="Times New Roman" w:eastAsia="Arial" w:hAnsi="Times New Roman" w:cs="Times New Roman"/>
                <w:spacing w:val="-2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–</w:t>
            </w:r>
            <w:r w:rsidRPr="000034FC">
              <w:rPr>
                <w:rFonts w:ascii="Times New Roman" w:eastAsia="Arial" w:hAnsi="Times New Roman" w:cs="Times New Roman"/>
                <w:spacing w:val="-1"/>
                <w:lang w:val="ru-RU" w:eastAsia="en-US"/>
              </w:rPr>
              <w:t xml:space="preserve"> </w:t>
            </w: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Новоаганская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районная больница»;</w:t>
            </w:r>
          </w:p>
          <w:p w:rsidR="000034FC" w:rsidRDefault="000034FC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БУ ХМАО – Югры «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Кондинская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 xml:space="preserve"> районная больница».</w:t>
            </w:r>
          </w:p>
          <w:p w:rsidR="00626F13" w:rsidRPr="000034FC" w:rsidRDefault="00626F13" w:rsidP="00725C14">
            <w:pPr>
              <w:ind w:left="422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ind w:left="13" w:right="14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lastRenderedPageBreak/>
              <w:t>23</w:t>
            </w:r>
            <w:r w:rsidRPr="000034FC">
              <w:rPr>
                <w:rFonts w:ascii="Times New Roman" w:eastAsia="Arial" w:hAnsi="Times New Roman" w:cs="Times New Roman"/>
                <w:spacing w:val="-14"/>
                <w:lang w:eastAsia="en-US"/>
              </w:rPr>
              <w:t xml:space="preserve">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</w:p>
          <w:p w:rsidR="000034FC" w:rsidRPr="000034FC" w:rsidRDefault="000034FC" w:rsidP="00725C14">
            <w:pPr>
              <w:ind w:left="13" w:right="14"/>
              <w:jc w:val="center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пятница</w:t>
            </w:r>
            <w:proofErr w:type="spellEnd"/>
            <w:r w:rsidRPr="000034FC">
              <w:rPr>
                <w:rFonts w:ascii="Times New Roman" w:eastAsia="Arial" w:hAnsi="Times New Roman" w:cs="Times New Roman"/>
                <w:spacing w:val="-2"/>
                <w:lang w:eastAsia="en-US"/>
              </w:rPr>
              <w:t>)</w:t>
            </w:r>
          </w:p>
        </w:tc>
      </w:tr>
      <w:tr w:rsidR="000034FC" w:rsidRPr="000034FC" w:rsidTr="00614051">
        <w:trPr>
          <w:trHeight w:val="29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Default="000034FC" w:rsidP="00725C14">
            <w:pPr>
              <w:ind w:left="422" w:right="102"/>
              <w:jc w:val="both"/>
              <w:rPr>
                <w:rFonts w:ascii="Times New Roman" w:eastAsia="Arial" w:hAnsi="Times New Roman" w:cs="Times New Roman"/>
                <w:lang w:val="ru-RU" w:eastAsia="en-US"/>
              </w:rPr>
            </w:pPr>
            <w:r w:rsidRPr="000034FC">
              <w:rPr>
                <w:rFonts w:ascii="Times New Roman" w:eastAsia="Arial" w:hAnsi="Times New Roman" w:cs="Times New Roman"/>
                <w:lang w:val="ru-RU" w:eastAsia="en-US"/>
              </w:rPr>
              <w:t>Составление сводных отчетов и защита в соответствии с письмом Министерства здравоохранения Российской Федерации от 23.12.2025 № 13-2/И/2-25595 по медицинским организациям округа, ведомствам, территории в целом, в разрезе номенклатуры медицинских организаций.</w:t>
            </w:r>
          </w:p>
          <w:p w:rsidR="00626F13" w:rsidRPr="000034FC" w:rsidRDefault="00626F13" w:rsidP="00725C14">
            <w:pPr>
              <w:ind w:left="422" w:right="102"/>
              <w:jc w:val="both"/>
              <w:rPr>
                <w:rFonts w:ascii="Times New Roman" w:eastAsia="Arial" w:hAnsi="Times New Roman" w:cs="Times New Roman"/>
                <w:lang w:val="ru-RU" w:eastAsia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FC" w:rsidRPr="000034FC" w:rsidRDefault="000034FC" w:rsidP="00725C14">
            <w:pPr>
              <w:rPr>
                <w:rFonts w:ascii="Times New Roman" w:eastAsia="Arial" w:hAnsi="Times New Roman" w:cs="Times New Roman"/>
                <w:lang w:val="ru-RU" w:eastAsia="en-US"/>
              </w:rPr>
            </w:pPr>
          </w:p>
          <w:p w:rsidR="000034FC" w:rsidRPr="000034FC" w:rsidRDefault="000034FC" w:rsidP="00725C14">
            <w:pPr>
              <w:ind w:left="577"/>
              <w:rPr>
                <w:rFonts w:ascii="Times New Roman" w:eastAsia="Arial" w:hAnsi="Times New Roman" w:cs="Times New Roman"/>
                <w:lang w:eastAsia="en-US"/>
              </w:rPr>
            </w:pPr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с 24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января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</w:t>
            </w:r>
          </w:p>
          <w:p w:rsidR="000034FC" w:rsidRPr="000034FC" w:rsidRDefault="000034FC" w:rsidP="00725C14">
            <w:pPr>
              <w:ind w:left="577"/>
              <w:rPr>
                <w:rFonts w:ascii="Times New Roman" w:eastAsia="Arial" w:hAnsi="Times New Roman" w:cs="Times New Roman"/>
                <w:lang w:eastAsia="en-US"/>
              </w:rPr>
            </w:pP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по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20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февраля</w:t>
            </w:r>
            <w:proofErr w:type="spellEnd"/>
            <w:r w:rsidRPr="000034FC">
              <w:rPr>
                <w:rFonts w:ascii="Times New Roman" w:eastAsia="Arial" w:hAnsi="Times New Roman" w:cs="Times New Roman"/>
                <w:lang w:eastAsia="en-US"/>
              </w:rPr>
              <w:t xml:space="preserve"> 2026 </w:t>
            </w:r>
            <w:proofErr w:type="spellStart"/>
            <w:r w:rsidRPr="000034FC">
              <w:rPr>
                <w:rFonts w:ascii="Times New Roman" w:eastAsia="Arial" w:hAnsi="Times New Roman" w:cs="Times New Roman"/>
                <w:lang w:eastAsia="en-US"/>
              </w:rPr>
              <w:t>года</w:t>
            </w:r>
            <w:proofErr w:type="spellEnd"/>
          </w:p>
          <w:p w:rsidR="000034FC" w:rsidRPr="000034FC" w:rsidRDefault="000034FC" w:rsidP="00725C14">
            <w:pPr>
              <w:ind w:left="586"/>
              <w:rPr>
                <w:rFonts w:ascii="Times New Roman" w:eastAsia="Arial" w:hAnsi="Times New Roman" w:cs="Times New Roman"/>
                <w:lang w:eastAsia="en-US"/>
              </w:rPr>
            </w:pPr>
          </w:p>
        </w:tc>
      </w:tr>
    </w:tbl>
    <w:p w:rsidR="000034FC" w:rsidRPr="000034FC" w:rsidRDefault="000034FC" w:rsidP="00725C14">
      <w:pPr>
        <w:tabs>
          <w:tab w:val="left" w:pos="29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034FC" w:rsidRPr="00EA23C3" w:rsidRDefault="000034FC" w:rsidP="0072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34FC" w:rsidRPr="00EA23C3" w:rsidSect="00F04A72">
      <w:headerReference w:type="first" r:id="rId15"/>
      <w:pgSz w:w="11906" w:h="16838"/>
      <w:pgMar w:top="1418" w:right="1276" w:bottom="1134" w:left="1559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3F" w:rsidRDefault="00F1163F" w:rsidP="00D92FDA">
      <w:pPr>
        <w:spacing w:after="0" w:line="240" w:lineRule="auto"/>
      </w:pPr>
      <w:r>
        <w:separator/>
      </w:r>
    </w:p>
  </w:endnote>
  <w:endnote w:type="continuationSeparator" w:id="0">
    <w:p w:rsidR="00F1163F" w:rsidRDefault="00F1163F" w:rsidP="00D9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3F" w:rsidRDefault="00F1163F" w:rsidP="00D92FDA">
      <w:pPr>
        <w:spacing w:after="0" w:line="240" w:lineRule="auto"/>
      </w:pPr>
      <w:r>
        <w:separator/>
      </w:r>
    </w:p>
  </w:footnote>
  <w:footnote w:type="continuationSeparator" w:id="0">
    <w:p w:rsidR="00F1163F" w:rsidRDefault="00F1163F" w:rsidP="00D9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743042"/>
      <w:docPartObj>
        <w:docPartGallery w:val="Page Numbers (Top of Page)"/>
        <w:docPartUnique/>
      </w:docPartObj>
    </w:sdtPr>
    <w:sdtContent>
      <w:p w:rsidR="00F04A72" w:rsidRDefault="00F04A7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F13">
          <w:rPr>
            <w:noProof/>
          </w:rPr>
          <w:t>6</w:t>
        </w:r>
        <w:r>
          <w:fldChar w:fldCharType="end"/>
        </w:r>
      </w:p>
    </w:sdtContent>
  </w:sdt>
  <w:p w:rsidR="003D573F" w:rsidRPr="00F04A72" w:rsidRDefault="003D573F" w:rsidP="00F04A72">
    <w:pPr>
      <w:pStyle w:val="ac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73F" w:rsidRPr="008D6B56" w:rsidRDefault="003D573F" w:rsidP="008D6B56">
    <w:pPr>
      <w:pStyle w:val="ac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73F" w:rsidRPr="008D6B56" w:rsidRDefault="003D573F" w:rsidP="008D6B56">
    <w:pPr>
      <w:pStyle w:val="ac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73F" w:rsidRPr="008D6B56" w:rsidRDefault="003D573F" w:rsidP="008D6B56">
    <w:pPr>
      <w:pStyle w:val="ac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44A"/>
    <w:multiLevelType w:val="hybridMultilevel"/>
    <w:tmpl w:val="A9328A4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1D0A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9624CB"/>
    <w:multiLevelType w:val="multilevel"/>
    <w:tmpl w:val="84EE3A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B780420"/>
    <w:multiLevelType w:val="hybridMultilevel"/>
    <w:tmpl w:val="D61ECEDA"/>
    <w:lvl w:ilvl="0" w:tplc="5870213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0B963F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02487"/>
    <w:multiLevelType w:val="multilevel"/>
    <w:tmpl w:val="D30280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789" w:hanging="108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abstractNum w:abstractNumId="5" w15:restartNumberingAfterBreak="0">
    <w:nsid w:val="34FE38DE"/>
    <w:multiLevelType w:val="hybridMultilevel"/>
    <w:tmpl w:val="506C95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6442C"/>
    <w:multiLevelType w:val="multilevel"/>
    <w:tmpl w:val="F3B880B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 w15:restartNumberingAfterBreak="0">
    <w:nsid w:val="4E7C3357"/>
    <w:multiLevelType w:val="hybridMultilevel"/>
    <w:tmpl w:val="AE2E8EA4"/>
    <w:lvl w:ilvl="0" w:tplc="90023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1EA6C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3EC63A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E2AC002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19458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8589BA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4801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B6C94C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28A8DD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C631079"/>
    <w:multiLevelType w:val="multilevel"/>
    <w:tmpl w:val="A96898A0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9" w15:restartNumberingAfterBreak="0">
    <w:nsid w:val="60F67E3E"/>
    <w:multiLevelType w:val="hybridMultilevel"/>
    <w:tmpl w:val="ADF896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61"/>
    <w:rsid w:val="000034FC"/>
    <w:rsid w:val="000178DD"/>
    <w:rsid w:val="00025B93"/>
    <w:rsid w:val="00057873"/>
    <w:rsid w:val="000753BF"/>
    <w:rsid w:val="000835A1"/>
    <w:rsid w:val="000954DA"/>
    <w:rsid w:val="000B2DE6"/>
    <w:rsid w:val="000F5625"/>
    <w:rsid w:val="00113685"/>
    <w:rsid w:val="00121575"/>
    <w:rsid w:val="00124B34"/>
    <w:rsid w:val="00172688"/>
    <w:rsid w:val="0018593F"/>
    <w:rsid w:val="001C4D60"/>
    <w:rsid w:val="001E2973"/>
    <w:rsid w:val="001F4F84"/>
    <w:rsid w:val="001F70EF"/>
    <w:rsid w:val="0020646D"/>
    <w:rsid w:val="0024271E"/>
    <w:rsid w:val="0026718D"/>
    <w:rsid w:val="002746F9"/>
    <w:rsid w:val="00277161"/>
    <w:rsid w:val="00297FE4"/>
    <w:rsid w:val="002B5C86"/>
    <w:rsid w:val="002E0861"/>
    <w:rsid w:val="002E440C"/>
    <w:rsid w:val="0031458B"/>
    <w:rsid w:val="003712D5"/>
    <w:rsid w:val="00380653"/>
    <w:rsid w:val="003A0AA9"/>
    <w:rsid w:val="003B2C24"/>
    <w:rsid w:val="003D573F"/>
    <w:rsid w:val="00415837"/>
    <w:rsid w:val="00444DA0"/>
    <w:rsid w:val="004B7D8D"/>
    <w:rsid w:val="004E1DE0"/>
    <w:rsid w:val="004E2B12"/>
    <w:rsid w:val="004F1A5A"/>
    <w:rsid w:val="00502131"/>
    <w:rsid w:val="0050438A"/>
    <w:rsid w:val="005064F9"/>
    <w:rsid w:val="00514DE2"/>
    <w:rsid w:val="00522D91"/>
    <w:rsid w:val="00531640"/>
    <w:rsid w:val="00551A77"/>
    <w:rsid w:val="00556AD0"/>
    <w:rsid w:val="0059600E"/>
    <w:rsid w:val="00597D7F"/>
    <w:rsid w:val="00602417"/>
    <w:rsid w:val="00604E7B"/>
    <w:rsid w:val="006078FB"/>
    <w:rsid w:val="00610895"/>
    <w:rsid w:val="00614051"/>
    <w:rsid w:val="00626F13"/>
    <w:rsid w:val="00647152"/>
    <w:rsid w:val="00653B41"/>
    <w:rsid w:val="006720C8"/>
    <w:rsid w:val="00680011"/>
    <w:rsid w:val="006934BE"/>
    <w:rsid w:val="00697043"/>
    <w:rsid w:val="006A1B8A"/>
    <w:rsid w:val="00725C14"/>
    <w:rsid w:val="0074088D"/>
    <w:rsid w:val="00763901"/>
    <w:rsid w:val="007776EE"/>
    <w:rsid w:val="00790A84"/>
    <w:rsid w:val="00797845"/>
    <w:rsid w:val="007E6550"/>
    <w:rsid w:val="007F1A4C"/>
    <w:rsid w:val="0080324C"/>
    <w:rsid w:val="0081310C"/>
    <w:rsid w:val="00814549"/>
    <w:rsid w:val="00827FE8"/>
    <w:rsid w:val="00847DA1"/>
    <w:rsid w:val="00850299"/>
    <w:rsid w:val="00862D44"/>
    <w:rsid w:val="00870CB7"/>
    <w:rsid w:val="00877822"/>
    <w:rsid w:val="00886D9E"/>
    <w:rsid w:val="008B4081"/>
    <w:rsid w:val="008B595B"/>
    <w:rsid w:val="008D6B56"/>
    <w:rsid w:val="008E1AB6"/>
    <w:rsid w:val="008E34F3"/>
    <w:rsid w:val="008E5080"/>
    <w:rsid w:val="00907F37"/>
    <w:rsid w:val="009138D0"/>
    <w:rsid w:val="00923AA7"/>
    <w:rsid w:val="00955FB0"/>
    <w:rsid w:val="00964BE1"/>
    <w:rsid w:val="009D1BE1"/>
    <w:rsid w:val="009D5BDA"/>
    <w:rsid w:val="009F5775"/>
    <w:rsid w:val="00A17356"/>
    <w:rsid w:val="00A3286E"/>
    <w:rsid w:val="00A3380F"/>
    <w:rsid w:val="00A45999"/>
    <w:rsid w:val="00A5054C"/>
    <w:rsid w:val="00A51D16"/>
    <w:rsid w:val="00A671FC"/>
    <w:rsid w:val="00A710E2"/>
    <w:rsid w:val="00A801D9"/>
    <w:rsid w:val="00A80261"/>
    <w:rsid w:val="00A83C01"/>
    <w:rsid w:val="00A871A7"/>
    <w:rsid w:val="00A968B3"/>
    <w:rsid w:val="00AB4ACE"/>
    <w:rsid w:val="00AF508C"/>
    <w:rsid w:val="00B407A2"/>
    <w:rsid w:val="00B55C6E"/>
    <w:rsid w:val="00B6420C"/>
    <w:rsid w:val="00B71E7C"/>
    <w:rsid w:val="00B87759"/>
    <w:rsid w:val="00B91CCC"/>
    <w:rsid w:val="00BE33F4"/>
    <w:rsid w:val="00BF2D06"/>
    <w:rsid w:val="00C1725D"/>
    <w:rsid w:val="00C34F30"/>
    <w:rsid w:val="00CB41AE"/>
    <w:rsid w:val="00CE63D7"/>
    <w:rsid w:val="00D2078C"/>
    <w:rsid w:val="00D20FDB"/>
    <w:rsid w:val="00D71E77"/>
    <w:rsid w:val="00D92FDA"/>
    <w:rsid w:val="00DA0F3C"/>
    <w:rsid w:val="00DA141C"/>
    <w:rsid w:val="00DF1B01"/>
    <w:rsid w:val="00DF3492"/>
    <w:rsid w:val="00E1336E"/>
    <w:rsid w:val="00E41D62"/>
    <w:rsid w:val="00E53767"/>
    <w:rsid w:val="00E860C8"/>
    <w:rsid w:val="00E87D19"/>
    <w:rsid w:val="00EA0456"/>
    <w:rsid w:val="00EA23C3"/>
    <w:rsid w:val="00EB6032"/>
    <w:rsid w:val="00ED59FB"/>
    <w:rsid w:val="00F0283A"/>
    <w:rsid w:val="00F04A72"/>
    <w:rsid w:val="00F1163F"/>
    <w:rsid w:val="00F24CC4"/>
    <w:rsid w:val="00F316C0"/>
    <w:rsid w:val="00F34C25"/>
    <w:rsid w:val="00F469F0"/>
    <w:rsid w:val="00F502E1"/>
    <w:rsid w:val="00F5176B"/>
    <w:rsid w:val="00F575E6"/>
    <w:rsid w:val="00F6074E"/>
    <w:rsid w:val="00F611AE"/>
    <w:rsid w:val="00F64180"/>
    <w:rsid w:val="00F669BF"/>
    <w:rsid w:val="00F71D9A"/>
    <w:rsid w:val="00F86FBD"/>
    <w:rsid w:val="00F95A64"/>
    <w:rsid w:val="00FB3000"/>
    <w:rsid w:val="00FD3BB8"/>
    <w:rsid w:val="00FE1F76"/>
    <w:rsid w:val="00FE6E65"/>
    <w:rsid w:val="00FF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208B0"/>
  <w15:docId w15:val="{C05D3C46-C9F3-4A04-BF25-3884964E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45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0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04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045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3">
    <w:name w:val="List Paragraph"/>
    <w:basedOn w:val="a"/>
    <w:qFormat/>
    <w:rsid w:val="00EA0456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Body Text"/>
    <w:basedOn w:val="a"/>
    <w:link w:val="a5"/>
    <w:uiPriority w:val="99"/>
    <w:semiHidden/>
    <w:unhideWhenUsed/>
    <w:rsid w:val="00EA045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EA0456"/>
    <w:rPr>
      <w:rFonts w:eastAsiaTheme="minorEastAsia"/>
      <w:lang w:eastAsia="ru-RU"/>
    </w:rPr>
  </w:style>
  <w:style w:type="paragraph" w:styleId="a6">
    <w:name w:val="Body Text First Indent"/>
    <w:basedOn w:val="a4"/>
    <w:link w:val="a7"/>
    <w:rsid w:val="00EA0456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Красная строка Знак"/>
    <w:basedOn w:val="a5"/>
    <w:link w:val="a6"/>
    <w:rsid w:val="00EA04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456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a"/>
    <w:uiPriority w:val="59"/>
    <w:rsid w:val="00EA04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EA0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4E1DE0"/>
    <w:pPr>
      <w:spacing w:after="0" w:line="240" w:lineRule="auto"/>
    </w:pPr>
  </w:style>
  <w:style w:type="paragraph" w:styleId="ac">
    <w:name w:val="header"/>
    <w:basedOn w:val="a"/>
    <w:link w:val="ad"/>
    <w:uiPriority w:val="99"/>
    <w:unhideWhenUsed/>
    <w:rsid w:val="00D9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2FDA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D9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FDA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unhideWhenUsed/>
    <w:rsid w:val="00790A8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90A84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034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medstat@miacugra.ru" TargetMode="External"/><Relationship Id="rId14" Type="http://schemas.openxmlformats.org/officeDocument/2006/relationships/hyperlink" Target="mailto:yurchenko.n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94D2E-2760-4E98-8187-820F75A6F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5145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DobryninaIY</dc:creator>
  <cp:lastModifiedBy>Трушникова Наталья Александровна</cp:lastModifiedBy>
  <cp:revision>5</cp:revision>
  <cp:lastPrinted>2022-01-20T10:57:00Z</cp:lastPrinted>
  <dcterms:created xsi:type="dcterms:W3CDTF">2025-12-29T06:07:00Z</dcterms:created>
  <dcterms:modified xsi:type="dcterms:W3CDTF">2025-12-29T06:29:00Z</dcterms:modified>
</cp:coreProperties>
</file>